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6D3A2">
      <w:pPr>
        <w:keepNext w:val="0"/>
        <w:keepLines w:val="0"/>
        <w:pageBreakBefore w:val="0"/>
        <w:tabs>
          <w:tab w:val="left" w:pos="6090"/>
        </w:tabs>
        <w:kinsoku/>
        <w:wordWrap/>
        <w:overflowPunct/>
        <w:topLinePunct w:val="0"/>
        <w:bidi w:val="0"/>
        <w:adjustRightInd/>
        <w:snapToGrid/>
        <w:spacing w:after="0" w:line="240" w:lineRule="auto"/>
        <w:textAlignment w:val="auto"/>
        <w:rPr>
          <w:rFonts w:hint="default" w:ascii="Times New Roman" w:hAnsi="Times New Roman" w:eastAsia="Times New Roman" w:cs="Times New Roman"/>
          <w:b/>
          <w:sz w:val="28"/>
          <w:szCs w:val="28"/>
          <w:lang w:eastAsia="ru-RU"/>
        </w:rPr>
      </w:pPr>
      <w:r>
        <w:rPr>
          <w:rFonts w:ascii="Times New Roman" w:hAnsi="Times New Roman" w:eastAsia="Times New Roman"/>
          <w:b/>
          <w:sz w:val="24"/>
          <w:szCs w:val="24"/>
          <w:lang w:eastAsia="ru-RU"/>
        </w:rPr>
        <w:tab/>
      </w:r>
    </w:p>
    <w:p w14:paraId="485F38BA">
      <w:pPr>
        <w:pStyle w:val="6"/>
        <w:keepNext w:val="0"/>
        <w:keepLines w:val="0"/>
        <w:pageBreakBefore w:val="0"/>
        <w:kinsoku/>
        <w:wordWrap/>
        <w:overflowPunct/>
        <w:topLinePunct w:val="0"/>
        <w:bidi w:val="0"/>
        <w:adjustRightInd/>
        <w:snapToGrid/>
        <w:spacing w:line="240" w:lineRule="auto"/>
        <w:jc w:val="right"/>
        <w:textAlignment w:val="auto"/>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Приложение №5</w:t>
      </w:r>
    </w:p>
    <w:p w14:paraId="6A28787A">
      <w:pPr>
        <w:pStyle w:val="6"/>
        <w:keepNext w:val="0"/>
        <w:keepLines w:val="0"/>
        <w:pageBreakBefore w:val="0"/>
        <w:kinsoku/>
        <w:wordWrap/>
        <w:overflowPunct/>
        <w:topLinePunct w:val="0"/>
        <w:bidi w:val="0"/>
        <w:adjustRightInd/>
        <w:snapToGrid/>
        <w:spacing w:line="240" w:lineRule="auto"/>
        <w:jc w:val="right"/>
        <w:textAlignment w:val="auto"/>
        <w:rPr>
          <w:rFonts w:hint="default" w:ascii="Times New Roman" w:hAnsi="Times New Roman" w:cs="Times New Roman"/>
          <w:b/>
          <w:sz w:val="28"/>
          <w:szCs w:val="28"/>
          <w:lang w:val="ru-RU"/>
        </w:rPr>
      </w:pPr>
      <w:r>
        <w:rPr>
          <w:rFonts w:hint="default" w:ascii="Times New Roman" w:hAnsi="Times New Roman" w:cs="Times New Roman"/>
          <w:b/>
          <w:sz w:val="20"/>
          <w:szCs w:val="20"/>
          <w:lang w:val="ru-RU"/>
        </w:rPr>
        <w:t>Организационный раздел ООП ООО</w:t>
      </w:r>
    </w:p>
    <w:p w14:paraId="39C79BC0">
      <w:pPr>
        <w:pStyle w:val="6"/>
        <w:keepNext w:val="0"/>
        <w:keepLines w:val="0"/>
        <w:pageBreakBefore w:val="0"/>
        <w:kinsoku/>
        <w:wordWrap/>
        <w:overflowPunct/>
        <w:topLinePunct w:val="0"/>
        <w:bidi w:val="0"/>
        <w:adjustRightInd/>
        <w:snapToGrid/>
        <w:spacing w:line="240" w:lineRule="auto"/>
        <w:jc w:val="right"/>
        <w:textAlignment w:val="auto"/>
        <w:rPr>
          <w:rFonts w:hint="default" w:ascii="Times New Roman" w:hAnsi="Times New Roman" w:cs="Times New Roman"/>
          <w:b/>
          <w:sz w:val="28"/>
          <w:szCs w:val="28"/>
        </w:rPr>
      </w:pPr>
    </w:p>
    <w:p w14:paraId="7C366490">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1454826E">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06856321">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0270A2AE">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0BA45464">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2C86324C">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317C3368">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421F63ED">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3083AB7A">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49284B09">
      <w:pPr>
        <w:keepNext w:val="0"/>
        <w:keepLines w:val="0"/>
        <w:pageBreakBefore w:val="0"/>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sz w:val="28"/>
          <w:szCs w:val="28"/>
        </w:rPr>
      </w:pPr>
    </w:p>
    <w:p w14:paraId="6289877A">
      <w:pPr>
        <w:keepNext w:val="0"/>
        <w:keepLines w:val="0"/>
        <w:pageBreakBefore w:val="0"/>
        <w:tabs>
          <w:tab w:val="left" w:pos="1760"/>
        </w:tabs>
        <w:kinsoku/>
        <w:wordWrap/>
        <w:overflowPunct/>
        <w:topLinePunct w:val="0"/>
        <w:bidi w:val="0"/>
        <w:adjustRightInd/>
        <w:snapToGrid/>
        <w:spacing w:line="240" w:lineRule="auto"/>
        <w:ind w:left="1873" w:right="1870"/>
        <w:jc w:val="center"/>
        <w:textAlignment w:val="auto"/>
        <w:rPr>
          <w:rFonts w:hint="default" w:ascii="Times New Roman" w:hAnsi="Times New Roman" w:cs="Times New Roman"/>
          <w:b/>
          <w:bCs w:val="0"/>
          <w:sz w:val="28"/>
          <w:szCs w:val="28"/>
        </w:rPr>
      </w:pPr>
    </w:p>
    <w:p w14:paraId="3E6AA7C9">
      <w:pPr>
        <w:keepNext w:val="0"/>
        <w:keepLines w:val="0"/>
        <w:pageBreakBefore w:val="0"/>
        <w:tabs>
          <w:tab w:val="left" w:pos="9680"/>
        </w:tabs>
        <w:kinsoku/>
        <w:wordWrap/>
        <w:overflowPunct/>
        <w:topLinePunct w:val="0"/>
        <w:bidi w:val="0"/>
        <w:adjustRightInd/>
        <w:snapToGrid/>
        <w:spacing w:line="240" w:lineRule="auto"/>
        <w:ind w:left="1331" w:leftChars="600" w:right="1190" w:rightChars="0" w:hanging="11" w:firstLineChars="0"/>
        <w:jc w:val="center"/>
        <w:textAlignment w:val="auto"/>
        <w:rPr>
          <w:rFonts w:hint="default" w:ascii="Times New Roman" w:hAnsi="Times New Roman" w:cs="Times New Roman"/>
          <w:b/>
          <w:bCs w:val="0"/>
          <w:sz w:val="28"/>
          <w:szCs w:val="28"/>
          <w:lang w:val="ru-RU"/>
        </w:rPr>
      </w:pPr>
      <w:r>
        <w:rPr>
          <w:rFonts w:hint="default" w:ascii="Times New Roman" w:hAnsi="Times New Roman" w:cs="Times New Roman"/>
          <w:b/>
          <w:bCs w:val="0"/>
          <w:sz w:val="28"/>
          <w:szCs w:val="28"/>
          <w:lang w:val="ru-RU"/>
        </w:rPr>
        <w:t>Рабочая программа курса внеурочной деятельности</w:t>
      </w:r>
    </w:p>
    <w:p w14:paraId="114A943F">
      <w:pPr>
        <w:keepNext w:val="0"/>
        <w:keepLines w:val="0"/>
        <w:pageBreakBefore w:val="0"/>
        <w:widowControl w:val="0"/>
        <w:kinsoku/>
        <w:wordWrap/>
        <w:overflowPunct/>
        <w:topLinePunct w:val="0"/>
        <w:autoSpaceDE w:val="0"/>
        <w:autoSpaceDN w:val="0"/>
        <w:bidi w:val="0"/>
        <w:adjustRightInd/>
        <w:snapToGrid/>
        <w:spacing w:after="0" w:line="240" w:lineRule="auto"/>
        <w:ind w:left="2227" w:right="2226"/>
        <w:jc w:val="center"/>
        <w:textAlignment w:val="auto"/>
        <w:rPr>
          <w:rFonts w:hint="default" w:ascii="Times New Roman" w:hAnsi="Times New Roman" w:eastAsia="Times New Roman" w:cs="Times New Roman"/>
          <w:b/>
          <w:bCs/>
          <w:sz w:val="28"/>
          <w:szCs w:val="28"/>
        </w:rPr>
      </w:pPr>
      <w:r>
        <w:rPr>
          <w:rStyle w:val="19"/>
          <w:rFonts w:hint="default" w:ascii="Times New Roman" w:hAnsi="Times New Roman" w:cs="Times New Roman"/>
          <w:b/>
          <w:bCs/>
          <w:color w:val="000000"/>
          <w:sz w:val="28"/>
          <w:szCs w:val="28"/>
        </w:rPr>
        <w:t xml:space="preserve"> </w:t>
      </w:r>
      <w:r>
        <w:rPr>
          <w:rFonts w:hint="default" w:ascii="Times New Roman" w:hAnsi="Times New Roman" w:eastAsia="Times New Roman" w:cs="Times New Roman"/>
          <w:b/>
          <w:bCs/>
          <w:sz w:val="28"/>
          <w:szCs w:val="28"/>
        </w:rPr>
        <w:t>«Математика в задачах»</w:t>
      </w:r>
    </w:p>
    <w:p w14:paraId="07BF3FA0">
      <w:pPr>
        <w:pStyle w:val="18"/>
        <w:keepNext w:val="0"/>
        <w:keepLines w:val="0"/>
        <w:pageBreakBefore w:val="0"/>
        <w:shd w:val="clear" w:color="auto" w:fill="FFFFFF"/>
        <w:kinsoku/>
        <w:wordWrap/>
        <w:overflowPunct/>
        <w:topLinePunct w:val="0"/>
        <w:bidi w:val="0"/>
        <w:adjustRightInd/>
        <w:snapToGrid/>
        <w:spacing w:before="0" w:beforeAutospacing="0" w:after="0" w:afterAutospacing="0" w:line="240" w:lineRule="auto"/>
        <w:jc w:val="center"/>
        <w:textAlignment w:val="auto"/>
        <w:rPr>
          <w:rStyle w:val="19"/>
          <w:rFonts w:hint="default" w:ascii="Times New Roman" w:hAnsi="Times New Roman" w:cs="Times New Roman"/>
          <w:b/>
          <w:bCs/>
          <w:color w:val="000000"/>
          <w:sz w:val="28"/>
          <w:szCs w:val="28"/>
        </w:rPr>
      </w:pPr>
      <w:r>
        <w:rPr>
          <w:rStyle w:val="19"/>
          <w:rFonts w:hint="default" w:ascii="Times New Roman" w:hAnsi="Times New Roman" w:cs="Times New Roman"/>
          <w:b/>
          <w:bCs/>
          <w:color w:val="000000"/>
          <w:sz w:val="28"/>
          <w:szCs w:val="28"/>
        </w:rPr>
        <w:t>9 класс</w:t>
      </w:r>
    </w:p>
    <w:p w14:paraId="65D8781C">
      <w:pPr>
        <w:pStyle w:val="18"/>
        <w:keepNext w:val="0"/>
        <w:keepLines w:val="0"/>
        <w:pageBreakBefore w:val="0"/>
        <w:shd w:val="clear" w:color="auto" w:fill="FFFFFF"/>
        <w:kinsoku/>
        <w:wordWrap/>
        <w:overflowPunct/>
        <w:topLinePunct w:val="0"/>
        <w:bidi w:val="0"/>
        <w:adjustRightInd/>
        <w:snapToGrid/>
        <w:spacing w:before="0" w:beforeAutospacing="0" w:after="0" w:afterAutospacing="0" w:line="240" w:lineRule="auto"/>
        <w:ind w:firstLine="540"/>
        <w:jc w:val="center"/>
        <w:textAlignment w:val="auto"/>
        <w:rPr>
          <w:rStyle w:val="19"/>
          <w:rFonts w:hint="default" w:ascii="Times New Roman" w:hAnsi="Times New Roman" w:cs="Times New Roman"/>
          <w:b/>
          <w:bCs/>
          <w:color w:val="000000"/>
          <w:sz w:val="28"/>
          <w:szCs w:val="28"/>
        </w:rPr>
      </w:pPr>
    </w:p>
    <w:p w14:paraId="39D7ACAD">
      <w:pPr>
        <w:pStyle w:val="18"/>
        <w:keepNext w:val="0"/>
        <w:keepLines w:val="0"/>
        <w:pageBreakBefore w:val="0"/>
        <w:shd w:val="clear" w:color="auto" w:fill="FFFFFF"/>
        <w:kinsoku/>
        <w:wordWrap/>
        <w:overflowPunct/>
        <w:topLinePunct w:val="0"/>
        <w:bidi w:val="0"/>
        <w:adjustRightInd/>
        <w:snapToGrid/>
        <w:spacing w:before="0" w:beforeAutospacing="0" w:after="0" w:afterAutospacing="0" w:line="240" w:lineRule="auto"/>
        <w:ind w:firstLine="540"/>
        <w:jc w:val="center"/>
        <w:textAlignment w:val="auto"/>
        <w:rPr>
          <w:rStyle w:val="19"/>
          <w:rFonts w:hint="default" w:ascii="Times New Roman" w:hAnsi="Times New Roman" w:cs="Times New Roman"/>
          <w:b/>
          <w:bCs/>
          <w:color w:val="000000"/>
          <w:sz w:val="28"/>
          <w:szCs w:val="28"/>
        </w:rPr>
      </w:pPr>
    </w:p>
    <w:p w14:paraId="75295A33">
      <w:pPr>
        <w:pStyle w:val="18"/>
        <w:shd w:val="clear" w:color="auto" w:fill="FFFFFF"/>
        <w:spacing w:before="0" w:beforeAutospacing="0" w:after="0" w:afterAutospacing="0"/>
        <w:ind w:firstLine="540"/>
        <w:jc w:val="center"/>
        <w:rPr>
          <w:rStyle w:val="19"/>
          <w:b/>
          <w:bCs/>
          <w:color w:val="000000"/>
          <w:sz w:val="28"/>
          <w:szCs w:val="28"/>
        </w:rPr>
      </w:pPr>
    </w:p>
    <w:p w14:paraId="36816E6C">
      <w:pPr>
        <w:pStyle w:val="18"/>
        <w:shd w:val="clear" w:color="auto" w:fill="FFFFFF"/>
        <w:spacing w:before="0" w:beforeAutospacing="0" w:after="0" w:afterAutospacing="0"/>
        <w:ind w:firstLine="540"/>
        <w:jc w:val="center"/>
        <w:rPr>
          <w:rStyle w:val="19"/>
          <w:b/>
          <w:bCs/>
          <w:color w:val="000000"/>
          <w:sz w:val="28"/>
          <w:szCs w:val="28"/>
        </w:rPr>
      </w:pPr>
    </w:p>
    <w:p w14:paraId="78F0485F">
      <w:pPr>
        <w:pStyle w:val="18"/>
        <w:shd w:val="clear" w:color="auto" w:fill="FFFFFF"/>
        <w:spacing w:before="0" w:beforeAutospacing="0" w:after="0" w:afterAutospacing="0"/>
        <w:ind w:firstLine="540"/>
        <w:jc w:val="center"/>
        <w:rPr>
          <w:rStyle w:val="19"/>
          <w:b/>
          <w:bCs/>
          <w:color w:val="000000"/>
          <w:sz w:val="28"/>
          <w:szCs w:val="28"/>
        </w:rPr>
      </w:pPr>
    </w:p>
    <w:p w14:paraId="69FABC83">
      <w:pPr>
        <w:pStyle w:val="18"/>
        <w:shd w:val="clear" w:color="auto" w:fill="FFFFFF"/>
        <w:spacing w:before="0" w:beforeAutospacing="0" w:after="0" w:afterAutospacing="0"/>
        <w:ind w:firstLine="540"/>
        <w:jc w:val="center"/>
        <w:rPr>
          <w:rStyle w:val="19"/>
          <w:b/>
          <w:bCs/>
          <w:color w:val="000000"/>
          <w:sz w:val="28"/>
          <w:szCs w:val="28"/>
        </w:rPr>
      </w:pPr>
    </w:p>
    <w:p w14:paraId="6DB9272E">
      <w:pPr>
        <w:widowControl w:val="0"/>
        <w:autoSpaceDE w:val="0"/>
        <w:autoSpaceDN w:val="0"/>
        <w:spacing w:after="0" w:line="240" w:lineRule="auto"/>
        <w:rPr>
          <w:rFonts w:ascii="Times New Roman" w:hAnsi="Times New Roman" w:eastAsia="Times New Roman"/>
          <w:sz w:val="20"/>
          <w:szCs w:val="28"/>
        </w:rPr>
      </w:pPr>
    </w:p>
    <w:p w14:paraId="0D486254">
      <w:pPr>
        <w:widowControl w:val="0"/>
        <w:autoSpaceDE w:val="0"/>
        <w:autoSpaceDN w:val="0"/>
        <w:spacing w:after="0" w:line="240" w:lineRule="auto"/>
        <w:rPr>
          <w:rFonts w:ascii="Times New Roman" w:hAnsi="Times New Roman" w:eastAsia="Times New Roman"/>
          <w:sz w:val="20"/>
          <w:szCs w:val="28"/>
        </w:rPr>
      </w:pPr>
    </w:p>
    <w:p w14:paraId="4AD7CA1E">
      <w:pPr>
        <w:widowControl w:val="0"/>
        <w:autoSpaceDE w:val="0"/>
        <w:autoSpaceDN w:val="0"/>
        <w:spacing w:after="0" w:line="240" w:lineRule="auto"/>
        <w:rPr>
          <w:rFonts w:ascii="Times New Roman" w:hAnsi="Times New Roman" w:eastAsia="Times New Roman"/>
          <w:sz w:val="20"/>
          <w:szCs w:val="28"/>
        </w:rPr>
      </w:pPr>
    </w:p>
    <w:p w14:paraId="203101C5">
      <w:pPr>
        <w:widowControl w:val="0"/>
        <w:autoSpaceDE w:val="0"/>
        <w:autoSpaceDN w:val="0"/>
        <w:spacing w:after="0" w:line="240" w:lineRule="auto"/>
        <w:rPr>
          <w:rFonts w:ascii="Times New Roman" w:hAnsi="Times New Roman" w:eastAsia="Times New Roman"/>
          <w:sz w:val="20"/>
          <w:szCs w:val="28"/>
        </w:rPr>
      </w:pPr>
    </w:p>
    <w:p w14:paraId="7C85E25C">
      <w:pPr>
        <w:widowControl w:val="0"/>
        <w:autoSpaceDE w:val="0"/>
        <w:autoSpaceDN w:val="0"/>
        <w:spacing w:after="0" w:line="240" w:lineRule="auto"/>
        <w:rPr>
          <w:rFonts w:ascii="Times New Roman" w:hAnsi="Times New Roman" w:eastAsia="Times New Roman"/>
          <w:sz w:val="20"/>
          <w:szCs w:val="28"/>
        </w:rPr>
      </w:pPr>
    </w:p>
    <w:p w14:paraId="3774A422">
      <w:pPr>
        <w:widowControl w:val="0"/>
        <w:autoSpaceDE w:val="0"/>
        <w:autoSpaceDN w:val="0"/>
        <w:spacing w:after="0" w:line="240" w:lineRule="auto"/>
        <w:rPr>
          <w:rFonts w:ascii="Times New Roman" w:hAnsi="Times New Roman" w:eastAsia="Times New Roman"/>
          <w:sz w:val="20"/>
          <w:szCs w:val="28"/>
        </w:rPr>
      </w:pPr>
    </w:p>
    <w:p w14:paraId="2C8F6154">
      <w:pPr>
        <w:widowControl w:val="0"/>
        <w:autoSpaceDE w:val="0"/>
        <w:autoSpaceDN w:val="0"/>
        <w:spacing w:after="0" w:line="240" w:lineRule="auto"/>
        <w:rPr>
          <w:rFonts w:ascii="Times New Roman" w:hAnsi="Times New Roman" w:eastAsia="Times New Roman"/>
          <w:sz w:val="20"/>
          <w:szCs w:val="28"/>
        </w:rPr>
      </w:pPr>
    </w:p>
    <w:p w14:paraId="02E7D1DB">
      <w:pPr>
        <w:widowControl w:val="0"/>
        <w:autoSpaceDE w:val="0"/>
        <w:autoSpaceDN w:val="0"/>
        <w:spacing w:after="0" w:line="240" w:lineRule="auto"/>
        <w:rPr>
          <w:rFonts w:ascii="Times New Roman" w:hAnsi="Times New Roman" w:eastAsia="Times New Roman"/>
          <w:sz w:val="20"/>
          <w:szCs w:val="28"/>
        </w:rPr>
      </w:pPr>
    </w:p>
    <w:p w14:paraId="3CE3ED20">
      <w:pPr>
        <w:widowControl w:val="0"/>
        <w:autoSpaceDE w:val="0"/>
        <w:autoSpaceDN w:val="0"/>
        <w:spacing w:after="0" w:line="240" w:lineRule="auto"/>
        <w:rPr>
          <w:rFonts w:ascii="Times New Roman" w:hAnsi="Times New Roman" w:eastAsia="Times New Roman"/>
          <w:sz w:val="20"/>
          <w:szCs w:val="28"/>
        </w:rPr>
      </w:pPr>
    </w:p>
    <w:p w14:paraId="13AFE892">
      <w:pPr>
        <w:widowControl w:val="0"/>
        <w:autoSpaceDE w:val="0"/>
        <w:autoSpaceDN w:val="0"/>
        <w:spacing w:after="0" w:line="240" w:lineRule="auto"/>
        <w:rPr>
          <w:rFonts w:ascii="Times New Roman" w:hAnsi="Times New Roman" w:eastAsia="Times New Roman"/>
          <w:sz w:val="20"/>
          <w:szCs w:val="28"/>
        </w:rPr>
      </w:pPr>
    </w:p>
    <w:p w14:paraId="25032549">
      <w:pPr>
        <w:widowControl w:val="0"/>
        <w:autoSpaceDE w:val="0"/>
        <w:autoSpaceDN w:val="0"/>
        <w:spacing w:after="0" w:line="240" w:lineRule="auto"/>
        <w:rPr>
          <w:rFonts w:ascii="Times New Roman" w:hAnsi="Times New Roman" w:eastAsia="Times New Roman"/>
          <w:sz w:val="20"/>
          <w:szCs w:val="28"/>
        </w:rPr>
      </w:pPr>
    </w:p>
    <w:p w14:paraId="4C86B76E">
      <w:pPr>
        <w:widowControl w:val="0"/>
        <w:autoSpaceDE w:val="0"/>
        <w:autoSpaceDN w:val="0"/>
        <w:spacing w:after="0" w:line="240" w:lineRule="auto"/>
        <w:rPr>
          <w:rFonts w:ascii="Times New Roman" w:hAnsi="Times New Roman" w:eastAsia="Times New Roman"/>
          <w:sz w:val="20"/>
          <w:szCs w:val="28"/>
        </w:rPr>
      </w:pPr>
    </w:p>
    <w:p w14:paraId="4999B8D8">
      <w:pPr>
        <w:widowControl w:val="0"/>
        <w:autoSpaceDE w:val="0"/>
        <w:autoSpaceDN w:val="0"/>
        <w:spacing w:after="0" w:line="240" w:lineRule="auto"/>
        <w:rPr>
          <w:rFonts w:ascii="Times New Roman" w:hAnsi="Times New Roman" w:eastAsia="Times New Roman"/>
          <w:sz w:val="20"/>
          <w:szCs w:val="28"/>
        </w:rPr>
      </w:pPr>
    </w:p>
    <w:p w14:paraId="236541B6">
      <w:pPr>
        <w:widowControl w:val="0"/>
        <w:autoSpaceDE w:val="0"/>
        <w:autoSpaceDN w:val="0"/>
        <w:spacing w:after="0" w:line="240" w:lineRule="auto"/>
        <w:rPr>
          <w:rFonts w:ascii="Times New Roman" w:hAnsi="Times New Roman" w:eastAsia="Times New Roman"/>
          <w:sz w:val="20"/>
          <w:szCs w:val="28"/>
        </w:rPr>
      </w:pPr>
    </w:p>
    <w:p w14:paraId="748ACA3D">
      <w:pPr>
        <w:widowControl w:val="0"/>
        <w:autoSpaceDE w:val="0"/>
        <w:autoSpaceDN w:val="0"/>
        <w:spacing w:after="0" w:line="240" w:lineRule="auto"/>
        <w:rPr>
          <w:rFonts w:ascii="Times New Roman" w:hAnsi="Times New Roman" w:eastAsia="Times New Roman"/>
          <w:sz w:val="20"/>
          <w:szCs w:val="28"/>
        </w:rPr>
      </w:pPr>
    </w:p>
    <w:p w14:paraId="723AED0D">
      <w:pPr>
        <w:widowControl w:val="0"/>
        <w:autoSpaceDE w:val="0"/>
        <w:autoSpaceDN w:val="0"/>
        <w:spacing w:after="0" w:line="240" w:lineRule="auto"/>
        <w:rPr>
          <w:rFonts w:ascii="Times New Roman" w:hAnsi="Times New Roman" w:eastAsia="Times New Roman"/>
          <w:sz w:val="20"/>
          <w:szCs w:val="28"/>
        </w:rPr>
      </w:pPr>
    </w:p>
    <w:p w14:paraId="5A5909C7">
      <w:pPr>
        <w:widowControl w:val="0"/>
        <w:autoSpaceDE w:val="0"/>
        <w:autoSpaceDN w:val="0"/>
        <w:spacing w:after="0" w:line="240" w:lineRule="auto"/>
        <w:rPr>
          <w:rFonts w:ascii="Times New Roman" w:hAnsi="Times New Roman" w:eastAsia="Times New Roman"/>
          <w:sz w:val="20"/>
          <w:szCs w:val="28"/>
        </w:rPr>
      </w:pPr>
    </w:p>
    <w:p w14:paraId="22EEEADD">
      <w:pPr>
        <w:widowControl w:val="0"/>
        <w:autoSpaceDE w:val="0"/>
        <w:autoSpaceDN w:val="0"/>
        <w:spacing w:after="0" w:line="240" w:lineRule="auto"/>
        <w:rPr>
          <w:rFonts w:ascii="Times New Roman" w:hAnsi="Times New Roman" w:eastAsia="Times New Roman"/>
          <w:sz w:val="20"/>
          <w:szCs w:val="28"/>
        </w:rPr>
      </w:pPr>
    </w:p>
    <w:p w14:paraId="5DBBD42F">
      <w:pPr>
        <w:widowControl w:val="0"/>
        <w:autoSpaceDE w:val="0"/>
        <w:autoSpaceDN w:val="0"/>
        <w:spacing w:after="0" w:line="240" w:lineRule="auto"/>
        <w:rPr>
          <w:rFonts w:ascii="Times New Roman" w:hAnsi="Times New Roman" w:eastAsia="Times New Roman"/>
          <w:sz w:val="20"/>
          <w:szCs w:val="28"/>
        </w:rPr>
      </w:pPr>
    </w:p>
    <w:p w14:paraId="7EF28B1E">
      <w:pPr>
        <w:widowControl w:val="0"/>
        <w:autoSpaceDE w:val="0"/>
        <w:autoSpaceDN w:val="0"/>
        <w:spacing w:after="0" w:line="240" w:lineRule="auto"/>
        <w:rPr>
          <w:rFonts w:ascii="Times New Roman" w:hAnsi="Times New Roman" w:eastAsia="Times New Roman"/>
          <w:sz w:val="20"/>
          <w:szCs w:val="28"/>
        </w:rPr>
      </w:pPr>
    </w:p>
    <w:p w14:paraId="77164B46">
      <w:pPr>
        <w:spacing w:after="52" w:line="240" w:lineRule="auto"/>
        <w:rPr>
          <w:rFonts w:ascii="Times New Roman" w:hAnsi="Times New Roman" w:eastAsia="Times New Roman"/>
          <w:b/>
          <w:color w:val="000000"/>
          <w:sz w:val="24"/>
          <w:lang w:eastAsia="ru-RU"/>
        </w:rPr>
      </w:pPr>
    </w:p>
    <w:p w14:paraId="2C24A027">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Пояснительная записка</w:t>
      </w:r>
    </w:p>
    <w:p w14:paraId="2328FBF7">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 Пояснительная записка</w:t>
      </w:r>
    </w:p>
    <w:p w14:paraId="7EF58FA4">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1.1. </w:t>
      </w:r>
      <w:r>
        <w:rPr>
          <w:rFonts w:ascii="Times New Roman" w:hAnsi="Times New Roman"/>
          <w:sz w:val="24"/>
          <w:szCs w:val="24"/>
        </w:rPr>
        <w:t xml:space="preserve">Рабочая программа разработана на основе </w:t>
      </w:r>
      <w:r>
        <w:rPr>
          <w:rFonts w:ascii="Times New Roman" w:hAnsi="Times New Roman"/>
          <w:bCs/>
          <w:sz w:val="24"/>
          <w:szCs w:val="24"/>
        </w:rPr>
        <w:t>следующих</w:t>
      </w:r>
      <w:r>
        <w:rPr>
          <w:rFonts w:ascii="Times New Roman" w:hAnsi="Times New Roman"/>
          <w:b/>
          <w:bCs/>
          <w:sz w:val="24"/>
          <w:szCs w:val="24"/>
        </w:rPr>
        <w:t xml:space="preserve"> нормативных документов и материалов:</w:t>
      </w:r>
    </w:p>
    <w:p w14:paraId="14A7C5D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Федерального государственного образовательного стандарта основного общего образования.</w:t>
      </w:r>
    </w:p>
    <w:p w14:paraId="68E79C9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Федерального перечня учебников, рекомендованных к использованию при реализации образовательных программ основного общего образования, имеющих государственную аккредитацию</w:t>
      </w:r>
      <w:r>
        <w:rPr>
          <w:rFonts w:ascii="Times New Roman" w:hAnsi="Times New Roman"/>
          <w:i/>
          <w:color w:val="FF0000"/>
          <w:sz w:val="24"/>
          <w:szCs w:val="24"/>
        </w:rPr>
        <w:t>.</w:t>
      </w:r>
    </w:p>
    <w:p w14:paraId="053A27F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Основной образовательной программы основного общего образования.</w:t>
      </w:r>
    </w:p>
    <w:p w14:paraId="1EBB8B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Календарного учебного графика на 2024 - 2025 учебный год.</w:t>
      </w:r>
    </w:p>
    <w:p w14:paraId="5A28932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Учебного плана  на 202</w:t>
      </w:r>
      <w:r>
        <w:rPr>
          <w:rFonts w:hint="default" w:ascii="Times New Roman" w:hAnsi="Times New Roman"/>
          <w:sz w:val="24"/>
          <w:szCs w:val="24"/>
          <w:lang w:val="ru-RU"/>
        </w:rPr>
        <w:t>4</w:t>
      </w:r>
      <w:r>
        <w:rPr>
          <w:rFonts w:ascii="Times New Roman" w:hAnsi="Times New Roman"/>
          <w:sz w:val="24"/>
          <w:szCs w:val="24"/>
        </w:rPr>
        <w:t xml:space="preserve"> – 202</w:t>
      </w:r>
      <w:r>
        <w:rPr>
          <w:rFonts w:hint="default" w:ascii="Times New Roman" w:hAnsi="Times New Roman"/>
          <w:sz w:val="24"/>
          <w:szCs w:val="24"/>
          <w:lang w:val="ru-RU"/>
        </w:rPr>
        <w:t>5</w:t>
      </w:r>
      <w:bookmarkStart w:id="0" w:name="_GoBack"/>
      <w:bookmarkEnd w:id="0"/>
      <w:r>
        <w:rPr>
          <w:rFonts w:ascii="Times New Roman" w:hAnsi="Times New Roman"/>
          <w:sz w:val="24"/>
          <w:szCs w:val="24"/>
        </w:rPr>
        <w:t xml:space="preserve"> учебный год. </w:t>
      </w:r>
    </w:p>
    <w:p w14:paraId="41751B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Положения о рабочей программе учебного предмета </w:t>
      </w:r>
    </w:p>
    <w:p w14:paraId="390F431C">
      <w:pPr>
        <w:spacing w:after="0" w:line="240" w:lineRule="auto"/>
        <w:jc w:val="both"/>
        <w:rPr>
          <w:rFonts w:ascii="Times New Roman" w:hAnsi="Times New Roman"/>
          <w:b/>
          <w:bCs/>
          <w:sz w:val="24"/>
          <w:szCs w:val="24"/>
        </w:rPr>
      </w:pPr>
      <w:r>
        <w:rPr>
          <w:rFonts w:ascii="Times New Roman" w:hAnsi="Times New Roman"/>
          <w:b/>
          <w:bCs/>
          <w:sz w:val="24"/>
          <w:szCs w:val="24"/>
        </w:rPr>
        <w:t xml:space="preserve">1.2 </w:t>
      </w:r>
    </w:p>
    <w:p w14:paraId="555126CD">
      <w:pPr>
        <w:spacing w:after="0" w:line="240" w:lineRule="auto"/>
        <w:jc w:val="both"/>
        <w:rPr>
          <w:rFonts w:ascii="Times New Roman" w:hAnsi="Times New Roman"/>
          <w:sz w:val="24"/>
          <w:szCs w:val="24"/>
        </w:rPr>
      </w:pPr>
      <w:r>
        <w:rPr>
          <w:rFonts w:ascii="Times New Roman" w:hAnsi="Times New Roman"/>
          <w:b/>
          <w:bCs/>
          <w:sz w:val="24"/>
          <w:szCs w:val="24"/>
        </w:rPr>
        <w:t xml:space="preserve">1.3. Срок реализации программы </w:t>
      </w:r>
      <w:r>
        <w:rPr>
          <w:rFonts w:ascii="Times New Roman" w:hAnsi="Times New Roman"/>
          <w:sz w:val="24"/>
          <w:szCs w:val="24"/>
        </w:rPr>
        <w:t>– 1 год.</w:t>
      </w:r>
    </w:p>
    <w:p w14:paraId="170FAB40">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1.4. Место предмета в Плане внеурочной деятельности</w:t>
      </w:r>
    </w:p>
    <w:p w14:paraId="637E2DAC">
      <w:pPr>
        <w:spacing w:after="0" w:line="240" w:lineRule="auto"/>
        <w:jc w:val="both"/>
        <w:rPr>
          <w:rFonts w:ascii="Times New Roman" w:hAnsi="Times New Roman"/>
          <w:sz w:val="24"/>
          <w:szCs w:val="24"/>
        </w:rPr>
      </w:pPr>
      <w:r>
        <w:rPr>
          <w:rFonts w:ascii="Times New Roman" w:hAnsi="Times New Roman"/>
          <w:sz w:val="24"/>
          <w:szCs w:val="24"/>
        </w:rPr>
        <w:t>Курс рассчитан на 34 часа (из расчета 1 час в неделю).</w:t>
      </w:r>
    </w:p>
    <w:p w14:paraId="63AFDAA2">
      <w:pPr>
        <w:spacing w:after="0" w:line="240" w:lineRule="auto"/>
        <w:jc w:val="both"/>
        <w:rPr>
          <w:rFonts w:ascii="Times New Roman" w:hAnsi="Times New Roman"/>
          <w:sz w:val="24"/>
          <w:szCs w:val="24"/>
        </w:rPr>
      </w:pPr>
      <w:r>
        <w:rPr>
          <w:rFonts w:ascii="Times New Roman" w:hAnsi="Times New Roman"/>
          <w:sz w:val="24"/>
          <w:szCs w:val="24"/>
        </w:rPr>
        <w:t xml:space="preserve">Данная программа составлена в соответствии с возрастными особенностями обучающихся. </w:t>
      </w:r>
    </w:p>
    <w:p w14:paraId="36FC5303">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1.5. Общая характеристика курса внеурочной деятельности</w:t>
      </w:r>
    </w:p>
    <w:p w14:paraId="5BDD4FF6">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Без базовой математической подготовки невозможна постановка образования современного человека. Важным является формирование математического стиля мышления, проявляющегося в определенных умственных навыках. Кроме этого, изучение математики способствует эстетическому воспитанию человека. Грамотная организация процесса обучения, использование дифференцированного подхода в процессе преподавания позволяют удовлетворять потребности и запросы школьников, проявляющих интерес и способности к математике. Правильно подобранные серии заданий содержат в себе огромный потенциал для развития гибкости ума, пластичности мышления.</w:t>
      </w:r>
    </w:p>
    <w:p w14:paraId="41462293">
      <w:pPr>
        <w:spacing w:after="0" w:line="240" w:lineRule="auto"/>
        <w:jc w:val="both"/>
        <w:rPr>
          <w:rFonts w:ascii="Times New Roman" w:hAnsi="Times New Roman"/>
          <w:sz w:val="24"/>
          <w:szCs w:val="24"/>
        </w:rPr>
      </w:pPr>
      <w:r>
        <w:rPr>
          <w:rFonts w:ascii="Times New Roman" w:hAnsi="Times New Roman" w:eastAsia="Times New Roman"/>
          <w:sz w:val="24"/>
          <w:szCs w:val="24"/>
          <w:lang w:eastAsia="ru-RU"/>
        </w:rPr>
        <w:t xml:space="preserve">Данная программа курса сможет привлечь внимание учащихся, которым интересна математика, кому она понадобится в дальнейшем при профильном обучении, при подготовке к различного рода экзаменам, в частности, к ГИА. Курс предназначен для повторения, обобщения и некоторого углубления отдельных тем математики, подготовки к ГИА  </w:t>
      </w:r>
      <w:r>
        <w:rPr>
          <w:rFonts w:ascii="Times New Roman" w:hAnsi="Times New Roman" w:eastAsia="Times New Roman"/>
          <w:b/>
          <w:sz w:val="24"/>
          <w:szCs w:val="24"/>
          <w:lang w:eastAsia="ru-RU"/>
        </w:rPr>
        <w:t xml:space="preserve"> </w:t>
      </w:r>
      <w:r>
        <w:rPr>
          <w:rFonts w:ascii="Times New Roman" w:hAnsi="Times New Roman" w:eastAsia="Times New Roman"/>
          <w:sz w:val="24"/>
          <w:szCs w:val="24"/>
          <w:lang w:eastAsia="ru-RU"/>
        </w:rPr>
        <w:t xml:space="preserve">по математике. При изучении курса угроза перегрузок учащихся отсутствует, соотношение между объемом предлагаемого материала и временем, необходимым для его усвоения оптимально. Курс соответствует возрастным особенностям школьников и предусматривает индивидуальную работу. Занятия включают в себя теоретическую и практическую части: беседы, </w:t>
      </w:r>
      <w:r>
        <w:rPr>
          <w:rFonts w:ascii="Times New Roman" w:hAnsi="Times New Roman" w:eastAsia="Times New Roman"/>
          <w:color w:val="000000"/>
          <w:sz w:val="24"/>
          <w:szCs w:val="24"/>
          <w:lang w:eastAsia="ru-RU"/>
        </w:rPr>
        <w:t xml:space="preserve">практикумы по решению задач, лекции, тестирование, частично-поисковую деятельность.  </w:t>
      </w:r>
      <w:r>
        <w:rPr>
          <w:rFonts w:ascii="Times New Roman" w:hAnsi="Times New Roman"/>
          <w:sz w:val="24"/>
          <w:szCs w:val="24"/>
        </w:rPr>
        <w:t xml:space="preserve"> </w:t>
      </w:r>
    </w:p>
    <w:p w14:paraId="59B22DEB">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1.6. Основные цели и задачи</w:t>
      </w:r>
    </w:p>
    <w:p w14:paraId="42D27AE2">
      <w:pPr>
        <w:spacing w:after="0" w:line="240" w:lineRule="auto"/>
        <w:jc w:val="both"/>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Цели курса:</w:t>
      </w:r>
    </w:p>
    <w:p w14:paraId="2242262A">
      <w:pPr>
        <w:shd w:val="clear" w:color="auto" w:fill="FFFFFF"/>
        <w:autoSpaceDE w:val="0"/>
        <w:autoSpaceDN w:val="0"/>
        <w:adjustRightInd w:val="0"/>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sz w:val="24"/>
          <w:szCs w:val="24"/>
          <w:lang w:eastAsia="ru-RU"/>
        </w:rPr>
        <w:t>1. З</w:t>
      </w:r>
      <w:r>
        <w:rPr>
          <w:rFonts w:ascii="Times New Roman" w:hAnsi="Times New Roman" w:eastAsia="Times New Roman"/>
          <w:color w:val="000000"/>
          <w:sz w:val="24"/>
          <w:szCs w:val="24"/>
          <w:lang w:eastAsia="ru-RU"/>
        </w:rPr>
        <w:t xml:space="preserve">акрепление теоретических знаний; развитие практических навыков и умений. </w:t>
      </w:r>
    </w:p>
    <w:p w14:paraId="59F67D48">
      <w:pPr>
        <w:shd w:val="clear" w:color="auto" w:fill="FFFFFF"/>
        <w:autoSpaceDE w:val="0"/>
        <w:autoSpaceDN w:val="0"/>
        <w:adjustRightInd w:val="0"/>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 Умение применять полученные навыки при решении нестандартных задач в других дисциплинах.</w:t>
      </w:r>
    </w:p>
    <w:p w14:paraId="6732BBCE">
      <w:pPr>
        <w:shd w:val="clear" w:color="auto" w:fill="FFFFFF"/>
        <w:autoSpaceDE w:val="0"/>
        <w:autoSpaceDN w:val="0"/>
        <w:adjustRightInd w:val="0"/>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3.Создание условий для формирования и развития у обучающихся навыков анализа и систематизации, полученных ранее знаний; </w:t>
      </w:r>
    </w:p>
    <w:p w14:paraId="2BE98A66">
      <w:pPr>
        <w:shd w:val="clear" w:color="auto" w:fill="FFFFFF"/>
        <w:autoSpaceDE w:val="0"/>
        <w:autoSpaceDN w:val="0"/>
        <w:adjustRightInd w:val="0"/>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4.Подготовка к государственной итоговой аттестации.</w:t>
      </w:r>
    </w:p>
    <w:p w14:paraId="0CE339B2">
      <w:pPr>
        <w:spacing w:after="0" w:line="240" w:lineRule="auto"/>
        <w:jc w:val="both"/>
        <w:rPr>
          <w:rFonts w:ascii="Times New Roman" w:hAnsi="Times New Roman" w:eastAsia="Times New Roman"/>
          <w:bCs/>
          <w:iCs/>
          <w:sz w:val="24"/>
          <w:szCs w:val="24"/>
          <w:lang w:eastAsia="ru-RU"/>
        </w:rPr>
      </w:pPr>
    </w:p>
    <w:p w14:paraId="21279AC7">
      <w:pPr>
        <w:spacing w:after="0" w:line="240" w:lineRule="auto"/>
        <w:jc w:val="both"/>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Задачи:</w:t>
      </w:r>
    </w:p>
    <w:p w14:paraId="5576921F">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1.Формирование у учащихся целостного представления о теме, ее значения в разделе математики, связи с другими темами.</w:t>
      </w:r>
    </w:p>
    <w:p w14:paraId="292799B3">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2.Формирование аналитического мышления, развитие памяти, кругозора, умение преодолевать трудности при решении более сложных задач.</w:t>
      </w:r>
    </w:p>
    <w:p w14:paraId="0B5FFDDB">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3.Осуществление работы с дополнительной литературой.</w:t>
      </w:r>
    </w:p>
    <w:p w14:paraId="3397681A">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4.Акцентировать внимание учащихся на единых требованиях к правилам оформления различных видов заданий, включаемых в итоговую аттестацию за курс основной школы.</w:t>
      </w:r>
    </w:p>
    <w:p w14:paraId="4C2E24E7">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5.Расширить математические представления учащихся по определённым темам, включённым в программы вступительных экзаменов в другие типы учебных заведений. </w:t>
      </w:r>
    </w:p>
    <w:p w14:paraId="369DBF2C">
      <w:p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Изучение данной программы направлено на </w:t>
      </w:r>
      <w:r>
        <w:rPr>
          <w:rFonts w:ascii="Times New Roman" w:hAnsi="Times New Roman" w:eastAsia="Times New Roman"/>
          <w:b/>
          <w:bCs/>
          <w:i/>
          <w:iCs/>
          <w:color w:val="000000"/>
          <w:sz w:val="24"/>
          <w:szCs w:val="24"/>
          <w:lang w:eastAsia="ru-RU"/>
        </w:rPr>
        <w:t>достижение</w:t>
      </w:r>
      <w:r>
        <w:rPr>
          <w:rFonts w:ascii="Times New Roman" w:hAnsi="Times New Roman" w:eastAsia="Times New Roman"/>
          <w:color w:val="000000"/>
          <w:sz w:val="24"/>
          <w:szCs w:val="24"/>
          <w:lang w:eastAsia="ru-RU"/>
        </w:rPr>
        <w:t> следующих </w:t>
      </w:r>
      <w:r>
        <w:rPr>
          <w:rFonts w:ascii="Times New Roman" w:hAnsi="Times New Roman" w:eastAsia="Times New Roman"/>
          <w:b/>
          <w:bCs/>
          <w:i/>
          <w:iCs/>
          <w:color w:val="000000"/>
          <w:sz w:val="24"/>
          <w:szCs w:val="24"/>
          <w:lang w:eastAsia="ru-RU"/>
        </w:rPr>
        <w:t>целей</w:t>
      </w:r>
      <w:r>
        <w:rPr>
          <w:rFonts w:ascii="Times New Roman" w:hAnsi="Times New Roman" w:eastAsia="Times New Roman"/>
          <w:color w:val="000000"/>
          <w:sz w:val="24"/>
          <w:szCs w:val="24"/>
          <w:lang w:eastAsia="ru-RU"/>
        </w:rPr>
        <w:t>:</w:t>
      </w:r>
    </w:p>
    <w:p w14:paraId="233E3EA7">
      <w:pPr>
        <w:numPr>
          <w:ilvl w:val="0"/>
          <w:numId w:val="1"/>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Формирование у учащихся умений и навыков по решению нестандартных задач;</w:t>
      </w:r>
    </w:p>
    <w:p w14:paraId="50066AB3">
      <w:pPr>
        <w:numPr>
          <w:ilvl w:val="0"/>
          <w:numId w:val="1"/>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Овладение языком математики в устной и письменной форме, математическими знаниями и умениями, необходимыми для изучения школьных естественнонаучных дисциплин, продолжения и освоения избранной специальности на современном уровне;</w:t>
      </w:r>
    </w:p>
    <w:p w14:paraId="7E6C75E0">
      <w:pPr>
        <w:numPr>
          <w:ilvl w:val="0"/>
          <w:numId w:val="1"/>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Развитие логического мышления, алгоритмической культуры, пространственного воображения, математического мышления и интуиции, творческих способностей, необходимых для самостоятельной деятельности в области математики и ее приложений, в будущей профессиональной деятельности;</w:t>
      </w:r>
    </w:p>
    <w:p w14:paraId="4AA95215">
      <w:pPr>
        <w:numPr>
          <w:ilvl w:val="0"/>
          <w:numId w:val="1"/>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Воспитание средствами математики культуры личности через понимание значимости математики для научно-технического прогресса.</w:t>
      </w:r>
    </w:p>
    <w:p w14:paraId="44FB0912">
      <w:p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Внеурочная деятельность является неотъемлемой частью образовательного процесса в школе и позволяет реализовать требования федерального государственного образовательного стандарта (ФГОС) в полной мере. Особенностями данного компонента образовательного процесса являются предоставление обучающимся возможности широкого спектра занятий, направленных на их развитие; а также самостоятельность образовательного учреждения в процессе наполнения внеурочной деятельности конкретным содержанием. Одним из направлений национальной образовательной инициативы «Наша новая школа» является выявление и поддержка одаренных детей: «Необходимо развивать творческую среду для выявления особо одарённых ребят в каждой общеобразовательной школе». Наряду с уроком – основной формой учебного процесса – в школе все большее значение приобретает внеклассная работа по математике, которая способствует углублению знаний учащихся, развитию их дарований, логического мышления, расширяет кругозор. Программа курса «Нестандартные задачи по математике» предполагает изучение таких вопросов, которые не входят в базовый курс математики основной школы, но необходимы при дальнейшем ее изучении, при сдаче экзамена за курс основной школы. Изучение методов решения нестандартных задач дают прекрасный материал для настоящей учебно-исследовательской работы. Курс позволит школьникам систематизировать, расширить и укрепить знания, подготовиться для дальнейшего изучения математики, научиться решать разнообразные задачи различной сложности. Учителю курс поможет наиболее качественно подготовить учащихся к математическим олимпиадам, сдаче ГИА. В ходе освоения содержания данного курса по выбору учащиеся овладевают разнообразными способами деятельности, приобретают и совершенствуют опыт:</w:t>
      </w:r>
    </w:p>
    <w:p w14:paraId="6D232E85">
      <w:pPr>
        <w:pStyle w:val="9"/>
        <w:numPr>
          <w:ilvl w:val="0"/>
          <w:numId w:val="2"/>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построения и исследования математических моделей для описания и решения прикладных задач, задач из смежных дисциплин;</w:t>
      </w:r>
    </w:p>
    <w:p w14:paraId="39BEFDBA">
      <w:pPr>
        <w:pStyle w:val="9"/>
        <w:numPr>
          <w:ilvl w:val="0"/>
          <w:numId w:val="2"/>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 выполнения и самостоятельного составления алгоритмических предписания и инструкций на математическом материале; выполнения расчетов практического характера; использования математических формул на основе обобщения частных случаев;</w:t>
      </w:r>
    </w:p>
    <w:p w14:paraId="4B9D9398">
      <w:pPr>
        <w:pStyle w:val="9"/>
        <w:numPr>
          <w:ilvl w:val="0"/>
          <w:numId w:val="2"/>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самостоятельной работы с источниками информации, обобщения и систематизации полученной информации, интегрирования ее в личный опыт;</w:t>
      </w:r>
    </w:p>
    <w:p w14:paraId="34A3837C">
      <w:pPr>
        <w:pStyle w:val="9"/>
        <w:numPr>
          <w:ilvl w:val="0"/>
          <w:numId w:val="2"/>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проведения доказательных рассуждений, логического обоснования выводов, различения доказанных и недоказанных утверждений, аргументированных и эмоционально убедительных суждений;</w:t>
      </w:r>
    </w:p>
    <w:p w14:paraId="5C2E7AC6">
      <w:pPr>
        <w:pStyle w:val="9"/>
        <w:numPr>
          <w:ilvl w:val="0"/>
          <w:numId w:val="2"/>
        </w:num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самостоятельной и коллективной деятельности, включения своих результатов в результаты работы групп. Соотнесение своего мнения с мнением других участников учебного коллектива и мнением авторитетных источников.</w:t>
      </w:r>
    </w:p>
    <w:p w14:paraId="48EF87EA">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b/>
          <w:bCs/>
          <w:sz w:val="24"/>
          <w:szCs w:val="24"/>
        </w:rPr>
        <w:t xml:space="preserve">1.7. Формы и методы работы с детьми, испытывающими трудности в обучении: </w:t>
      </w:r>
      <w:r>
        <w:rPr>
          <w:rFonts w:ascii="Times New Roman" w:hAnsi="Times New Roman"/>
          <w:bCs/>
          <w:sz w:val="24"/>
          <w:szCs w:val="24"/>
        </w:rPr>
        <w:t xml:space="preserve">индивидуальная работа, памятки, </w:t>
      </w:r>
      <w:r>
        <w:rPr>
          <w:rFonts w:ascii="Times New Roman" w:hAnsi="Times New Roman"/>
          <w:sz w:val="24"/>
          <w:szCs w:val="24"/>
        </w:rPr>
        <w:t>практический метод с опорой на схемы, алгоритмы.</w:t>
      </w:r>
    </w:p>
    <w:p w14:paraId="2C6C29CD">
      <w:pPr>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1.8. Методы работы с детьми с ОВЗ:</w:t>
      </w:r>
    </w:p>
    <w:p w14:paraId="4C6DF706">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1. Детям с ОВЗ свойственна низкая степень устойчивости внимания, поэтому необходимо развивать устойчивое внимание.</w:t>
      </w:r>
    </w:p>
    <w:p w14:paraId="255363FC">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2. Они нуждаются в большем количестве проб, чтобы освоить способ деятельности, поэтому необходимо предоставить возможность действовать ребенку неоднократно в одних и тех же условиях.</w:t>
      </w:r>
    </w:p>
    <w:p w14:paraId="1CF9216B">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 xml:space="preserve">3. Интеллектуальная недостаточность этих детей проявляется в том, что сложные инструкции им недоступны. Необходимо дробить задание на короткие отрезки и предъявлять ребенку поэтапно, формулируя задачу предельно четко и конкретно. </w:t>
      </w:r>
    </w:p>
    <w:p w14:paraId="02256FAA">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4. Высокая степень истощаемости детей с ОВЗ может принимать форму, как утомления, так и излишнего возбуждения. Поэтому нежелательно принуждать ребенка продолжать деятельность после наступления утомления.</w:t>
      </w:r>
    </w:p>
    <w:p w14:paraId="1D78CB0F">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5. В среднем длительность этапа работы для одного ребенка не должна превышать 10 минут. Обязателен положительный итог работы.</w:t>
      </w:r>
    </w:p>
    <w:p w14:paraId="06442DC0">
      <w:pPr>
        <w:spacing w:after="0" w:line="240" w:lineRule="auto"/>
        <w:ind w:left="360" w:right="170"/>
        <w:contextualSpacing/>
        <w:jc w:val="both"/>
        <w:rPr>
          <w:rFonts w:ascii="Times New Roman" w:hAnsi="Times New Roman"/>
          <w:sz w:val="24"/>
          <w:szCs w:val="24"/>
          <w:lang w:eastAsia="ar-SA"/>
        </w:rPr>
      </w:pPr>
      <w:r>
        <w:rPr>
          <w:rFonts w:ascii="Times New Roman" w:hAnsi="Times New Roman"/>
          <w:b/>
          <w:bCs/>
          <w:sz w:val="24"/>
          <w:szCs w:val="24"/>
        </w:rPr>
        <w:t>1.9. Формы организации внеурочной деятельности:</w:t>
      </w:r>
    </w:p>
    <w:p w14:paraId="598A16BF">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проведение викторин;</w:t>
      </w:r>
    </w:p>
    <w:p w14:paraId="3C908F5F">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участие в математических олимпиадах</w:t>
      </w:r>
    </w:p>
    <w:p w14:paraId="134B089D">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знакомство с научно-популярной литературой, связанной с математикой</w:t>
      </w:r>
    </w:p>
    <w:p w14:paraId="3BACABAC">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оформление математических газет, брошюр и пособий</w:t>
      </w:r>
    </w:p>
    <w:p w14:paraId="5E0DF886">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проектная деятельность;</w:t>
      </w:r>
    </w:p>
    <w:p w14:paraId="79F54A68">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решение занимательных задач, задач повышенной трудности, решение практических задач</w:t>
      </w:r>
    </w:p>
    <w:p w14:paraId="064BD526">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 xml:space="preserve"> подготовка сообщений, презентаций</w:t>
      </w:r>
    </w:p>
    <w:p w14:paraId="1E83C896">
      <w:pPr>
        <w:numPr>
          <w:ilvl w:val="0"/>
          <w:numId w:val="3"/>
        </w:numPr>
        <w:spacing w:after="0" w:line="240" w:lineRule="auto"/>
        <w:ind w:left="426" w:right="170" w:firstLine="0"/>
        <w:contextualSpacing/>
        <w:jc w:val="both"/>
        <w:rPr>
          <w:rFonts w:ascii="Times New Roman" w:hAnsi="Times New Roman"/>
          <w:sz w:val="24"/>
          <w:szCs w:val="24"/>
          <w:lang w:eastAsia="ar-SA"/>
        </w:rPr>
      </w:pPr>
      <w:r>
        <w:rPr>
          <w:rFonts w:ascii="Times New Roman" w:hAnsi="Times New Roman"/>
          <w:sz w:val="24"/>
          <w:szCs w:val="24"/>
          <w:lang w:eastAsia="ar-SA"/>
        </w:rPr>
        <w:t>экскурсии</w:t>
      </w:r>
    </w:p>
    <w:p w14:paraId="02189B15">
      <w:pPr>
        <w:autoSpaceDE w:val="0"/>
        <w:autoSpaceDN w:val="0"/>
        <w:adjustRightInd w:val="0"/>
        <w:spacing w:after="0" w:line="240" w:lineRule="auto"/>
        <w:ind w:left="360" w:hanging="76"/>
        <w:jc w:val="both"/>
        <w:rPr>
          <w:rFonts w:ascii="Times New Roman" w:hAnsi="Times New Roman"/>
          <w:b/>
          <w:bCs/>
          <w:sz w:val="24"/>
          <w:szCs w:val="24"/>
        </w:rPr>
      </w:pPr>
    </w:p>
    <w:p w14:paraId="7939119F">
      <w:pPr>
        <w:spacing w:after="0" w:line="240" w:lineRule="auto"/>
        <w:ind w:left="360"/>
        <w:jc w:val="both"/>
        <w:rPr>
          <w:rFonts w:ascii="Times New Roman" w:hAnsi="Times New Roman"/>
          <w:sz w:val="24"/>
          <w:szCs w:val="24"/>
        </w:rPr>
      </w:pPr>
      <w:r>
        <w:rPr>
          <w:rFonts w:ascii="Times New Roman" w:hAnsi="Times New Roman"/>
          <w:b/>
          <w:bCs/>
          <w:sz w:val="24"/>
          <w:szCs w:val="24"/>
        </w:rPr>
        <w:t xml:space="preserve">1.10. Ведущий вид деятельности: </w:t>
      </w:r>
      <w:r>
        <w:rPr>
          <w:rFonts w:ascii="Times New Roman" w:hAnsi="Times New Roman"/>
          <w:sz w:val="24"/>
          <w:szCs w:val="24"/>
        </w:rPr>
        <w:t>системно-деятельностный.</w:t>
      </w:r>
    </w:p>
    <w:p w14:paraId="076A4503">
      <w:pPr>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1.11. Методы и приемы:</w:t>
      </w:r>
    </w:p>
    <w:p w14:paraId="25DC57BE">
      <w:pPr>
        <w:spacing w:after="0" w:line="240" w:lineRule="auto"/>
        <w:ind w:left="360" w:right="170"/>
        <w:contextualSpacing/>
        <w:jc w:val="both"/>
        <w:rPr>
          <w:rFonts w:ascii="Times New Roman" w:hAnsi="Times New Roman"/>
          <w:sz w:val="24"/>
          <w:szCs w:val="24"/>
          <w:lang w:eastAsia="ar-SA"/>
        </w:rPr>
      </w:pPr>
      <w:r>
        <w:rPr>
          <w:rFonts w:ascii="Times New Roman" w:hAnsi="Times New Roman"/>
          <w:b/>
          <w:sz w:val="24"/>
          <w:szCs w:val="24"/>
          <w:lang w:eastAsia="ar-SA"/>
        </w:rPr>
        <w:t>Словесный:</w:t>
      </w:r>
      <w:r>
        <w:rPr>
          <w:rFonts w:ascii="Times New Roman" w:hAnsi="Times New Roman"/>
          <w:sz w:val="24"/>
          <w:szCs w:val="24"/>
          <w:lang w:eastAsia="ar-SA"/>
        </w:rPr>
        <w:t xml:space="preserve"> объяснение нового материала, беседа с учащимися в процессе изучения новой темы.</w:t>
      </w:r>
    </w:p>
    <w:p w14:paraId="40892968">
      <w:pPr>
        <w:spacing w:after="0" w:line="240" w:lineRule="auto"/>
        <w:ind w:left="360" w:right="170"/>
        <w:contextualSpacing/>
        <w:jc w:val="both"/>
        <w:rPr>
          <w:rFonts w:ascii="Times New Roman" w:hAnsi="Times New Roman"/>
          <w:sz w:val="24"/>
          <w:szCs w:val="24"/>
          <w:lang w:eastAsia="ar-SA"/>
        </w:rPr>
      </w:pPr>
      <w:r>
        <w:rPr>
          <w:rFonts w:ascii="Times New Roman" w:hAnsi="Times New Roman"/>
          <w:b/>
          <w:sz w:val="24"/>
          <w:szCs w:val="24"/>
          <w:lang w:eastAsia="ar-SA"/>
        </w:rPr>
        <w:t xml:space="preserve">Наглядный: </w:t>
      </w:r>
      <w:r>
        <w:rPr>
          <w:rFonts w:ascii="Times New Roman" w:hAnsi="Times New Roman"/>
          <w:sz w:val="24"/>
          <w:szCs w:val="24"/>
          <w:lang w:eastAsia="ar-SA"/>
        </w:rPr>
        <w:t>применение наглядных пособий, предметов и документов.</w:t>
      </w:r>
    </w:p>
    <w:p w14:paraId="346D19CD">
      <w:pPr>
        <w:spacing w:after="0" w:line="240" w:lineRule="auto"/>
        <w:ind w:left="360" w:right="170"/>
        <w:contextualSpacing/>
        <w:jc w:val="both"/>
        <w:rPr>
          <w:rFonts w:ascii="Times New Roman" w:hAnsi="Times New Roman"/>
          <w:sz w:val="24"/>
          <w:szCs w:val="24"/>
          <w:lang w:eastAsia="ar-SA"/>
        </w:rPr>
      </w:pPr>
      <w:r>
        <w:rPr>
          <w:rFonts w:ascii="Times New Roman" w:hAnsi="Times New Roman"/>
          <w:b/>
          <w:sz w:val="24"/>
          <w:szCs w:val="24"/>
          <w:lang w:eastAsia="ar-SA"/>
        </w:rPr>
        <w:t xml:space="preserve">Практический: </w:t>
      </w:r>
      <w:r>
        <w:rPr>
          <w:rFonts w:ascii="Times New Roman" w:hAnsi="Times New Roman"/>
          <w:sz w:val="24"/>
          <w:szCs w:val="24"/>
          <w:lang w:eastAsia="ar-SA"/>
        </w:rPr>
        <w:t>работа с различными источниками информации.</w:t>
      </w:r>
    </w:p>
    <w:p w14:paraId="2866B748">
      <w:pPr>
        <w:spacing w:after="0" w:line="240" w:lineRule="auto"/>
        <w:ind w:left="360" w:right="170"/>
        <w:contextualSpacing/>
        <w:jc w:val="both"/>
        <w:rPr>
          <w:rFonts w:ascii="Times New Roman" w:hAnsi="Times New Roman"/>
          <w:sz w:val="24"/>
          <w:szCs w:val="24"/>
          <w:lang w:eastAsia="ar-SA"/>
        </w:rPr>
      </w:pPr>
      <w:r>
        <w:rPr>
          <w:rFonts w:ascii="Times New Roman" w:hAnsi="Times New Roman"/>
          <w:b/>
          <w:sz w:val="24"/>
          <w:szCs w:val="24"/>
          <w:lang w:eastAsia="ar-SA"/>
        </w:rPr>
        <w:t>Проектный:</w:t>
      </w:r>
      <w:r>
        <w:rPr>
          <w:rFonts w:ascii="Times New Roman" w:hAnsi="Times New Roman"/>
          <w:sz w:val="24"/>
          <w:szCs w:val="24"/>
          <w:lang w:eastAsia="ar-SA"/>
        </w:rPr>
        <w:t xml:space="preserve"> работа учащихся над индивидуальными проектами.</w:t>
      </w:r>
    </w:p>
    <w:p w14:paraId="0FB9AE55">
      <w:pPr>
        <w:spacing w:after="0" w:line="240" w:lineRule="auto"/>
        <w:jc w:val="both"/>
        <w:rPr>
          <w:rFonts w:ascii="Times New Roman" w:hAnsi="Times New Roman" w:eastAsia="Times New Roman"/>
          <w:sz w:val="24"/>
          <w:szCs w:val="24"/>
          <w:highlight w:val="yellow"/>
          <w:lang w:eastAsia="ru-RU"/>
        </w:rPr>
      </w:pPr>
    </w:p>
    <w:p w14:paraId="0B0B2B60">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Для реализации </w:t>
      </w:r>
      <w:r>
        <w:rPr>
          <w:rFonts w:ascii="Times New Roman" w:hAnsi="Times New Roman" w:eastAsia="Times New Roman"/>
          <w:b/>
          <w:sz w:val="24"/>
          <w:szCs w:val="24"/>
          <w:lang w:eastAsia="ru-RU"/>
        </w:rPr>
        <w:t>деятельностного</w:t>
      </w:r>
      <w:r>
        <w:rPr>
          <w:rFonts w:ascii="Times New Roman" w:hAnsi="Times New Roman" w:eastAsia="Times New Roman"/>
          <w:sz w:val="24"/>
          <w:szCs w:val="24"/>
          <w:lang w:eastAsia="ru-RU"/>
        </w:rPr>
        <w:t xml:space="preserve"> подхода в обучении работа с детьми проводится индивидуальная и групповая, предполагает проведение практических и теоретических занятий, использование исследовательских и познавательных заданий, заданий разного уровня, использование модулей. </w:t>
      </w:r>
    </w:p>
    <w:p w14:paraId="6F196885">
      <w:pPr>
        <w:tabs>
          <w:tab w:val="left" w:pos="900"/>
        </w:tabs>
        <w:autoSpaceDE w:val="0"/>
        <w:autoSpaceDN w:val="0"/>
        <w:adjustRightInd w:val="0"/>
        <w:spacing w:after="0" w:line="240" w:lineRule="auto"/>
        <w:jc w:val="both"/>
        <w:rPr>
          <w:rFonts w:ascii="Times New Roman" w:hAnsi="Times New Roman"/>
          <w:sz w:val="24"/>
          <w:szCs w:val="24"/>
        </w:rPr>
      </w:pPr>
      <w:r>
        <w:rPr>
          <w:rFonts w:ascii="Times New Roman" w:hAnsi="Times New Roman" w:eastAsia="Times New Roman"/>
          <w:sz w:val="24"/>
          <w:szCs w:val="24"/>
          <w:lang w:eastAsia="ru-RU"/>
        </w:rPr>
        <w:t xml:space="preserve">Основные </w:t>
      </w:r>
      <w:r>
        <w:rPr>
          <w:rFonts w:ascii="Times New Roman" w:hAnsi="Times New Roman" w:eastAsia="Times New Roman"/>
          <w:b/>
          <w:sz w:val="24"/>
          <w:szCs w:val="24"/>
          <w:lang w:eastAsia="ru-RU"/>
        </w:rPr>
        <w:t>методы</w:t>
      </w:r>
      <w:r>
        <w:rPr>
          <w:rFonts w:ascii="Times New Roman" w:hAnsi="Times New Roman" w:eastAsia="Times New Roman"/>
          <w:sz w:val="24"/>
          <w:szCs w:val="24"/>
          <w:lang w:eastAsia="ru-RU"/>
        </w:rPr>
        <w:t xml:space="preserve"> организации учебно-воспитательной деятельности: личностно-ориентированный подход, дифференцированный подход, здоровьесберегающие технологии, проблемно-исследовательский метод, активные методы получения знаний, диалогические методы взаимодействия, информационные технологии. </w:t>
      </w:r>
    </w:p>
    <w:p w14:paraId="41E33FD9">
      <w:pPr>
        <w:spacing w:after="0" w:line="240" w:lineRule="auto"/>
        <w:jc w:val="both"/>
        <w:rPr>
          <w:rFonts w:ascii="Times New Roman" w:hAnsi="Times New Roman" w:eastAsia="Times New Roman"/>
          <w:sz w:val="24"/>
          <w:szCs w:val="24"/>
          <w:lang w:eastAsia="ru-RU"/>
        </w:rPr>
      </w:pPr>
    </w:p>
    <w:p w14:paraId="6B9DBA45">
      <w:pPr>
        <w:widowControl w:val="0"/>
        <w:suppressAutoHyphens/>
        <w:spacing w:after="0" w:line="240" w:lineRule="auto"/>
        <w:jc w:val="both"/>
        <w:rPr>
          <w:rFonts w:ascii="Times New Roman" w:hAnsi="Times New Roman" w:eastAsia="Arial Unicode MS"/>
          <w:b/>
          <w:sz w:val="24"/>
          <w:szCs w:val="24"/>
          <w:lang w:eastAsia="hi-IN" w:bidi="hi-IN"/>
        </w:rPr>
      </w:pPr>
      <w:r>
        <w:rPr>
          <w:rFonts w:ascii="Times New Roman" w:hAnsi="Times New Roman" w:eastAsia="Times New Roman"/>
          <w:b/>
          <w:sz w:val="24"/>
          <w:szCs w:val="24"/>
          <w:lang w:eastAsia="ru-RU"/>
        </w:rPr>
        <w:t xml:space="preserve">Формы предоставления результатов: </w:t>
      </w:r>
      <w:r>
        <w:rPr>
          <w:rFonts w:ascii="Times New Roman" w:hAnsi="Times New Roman" w:eastAsia="Times New Roman"/>
          <w:sz w:val="24"/>
          <w:szCs w:val="24"/>
          <w:lang w:eastAsia="ru-RU"/>
        </w:rPr>
        <w:t>презентации, выпуск математических газет, участие в олимпиадах по математике, участие в исследованиях.</w:t>
      </w:r>
    </w:p>
    <w:p w14:paraId="0B00F0BE">
      <w:pPr>
        <w:spacing w:after="0" w:line="240" w:lineRule="auto"/>
        <w:ind w:right="168"/>
        <w:jc w:val="both"/>
        <w:rPr>
          <w:rFonts w:ascii="Times New Roman" w:hAnsi="Times New Roman"/>
          <w:sz w:val="24"/>
          <w:szCs w:val="24"/>
        </w:rPr>
      </w:pPr>
      <w:r>
        <w:rPr>
          <w:rFonts w:ascii="Times New Roman" w:hAnsi="Times New Roman"/>
          <w:sz w:val="24"/>
          <w:szCs w:val="24"/>
        </w:rPr>
        <w:t xml:space="preserve">     Программа носит научно – познавательное направление и рассчитана на проведение теоретических и практических занятий.</w:t>
      </w:r>
    </w:p>
    <w:p w14:paraId="52BDB0F4">
      <w:pPr>
        <w:spacing w:after="0" w:line="240" w:lineRule="auto"/>
        <w:jc w:val="both"/>
        <w:rPr>
          <w:rFonts w:ascii="Times New Roman" w:hAnsi="Times New Roman"/>
          <w:b/>
          <w:sz w:val="24"/>
          <w:szCs w:val="24"/>
        </w:rPr>
      </w:pPr>
      <w:r>
        <w:rPr>
          <w:rFonts w:ascii="Times New Roman" w:hAnsi="Times New Roman"/>
          <w:b/>
          <w:sz w:val="24"/>
          <w:szCs w:val="24"/>
        </w:rPr>
        <w:t>Содержание</w:t>
      </w:r>
    </w:p>
    <w:p w14:paraId="7B5A3CCD">
      <w:pPr>
        <w:spacing w:after="0" w:line="240" w:lineRule="auto"/>
        <w:jc w:val="both"/>
        <w:rPr>
          <w:rFonts w:ascii="Times New Roman" w:hAnsi="Times New Roman"/>
          <w:b/>
          <w:sz w:val="24"/>
          <w:szCs w:val="24"/>
        </w:rPr>
      </w:pPr>
    </w:p>
    <w:p w14:paraId="5C6E9535">
      <w:pPr>
        <w:spacing w:after="0" w:line="240" w:lineRule="auto"/>
        <w:jc w:val="both"/>
        <w:rPr>
          <w:rFonts w:ascii="Times New Roman" w:hAnsi="Times New Roman"/>
          <w:b/>
          <w:sz w:val="24"/>
          <w:szCs w:val="24"/>
        </w:rPr>
      </w:pPr>
      <w:r>
        <w:rPr>
          <w:rFonts w:ascii="Times New Roman" w:hAnsi="Times New Roman"/>
          <w:b/>
          <w:sz w:val="24"/>
          <w:szCs w:val="24"/>
        </w:rPr>
        <w:t>Тема №1    Числа и вычисления</w:t>
      </w:r>
      <w:r>
        <w:rPr>
          <w:rFonts w:ascii="Times New Roman" w:hAnsi="Times New Roman"/>
          <w:b/>
          <w:sz w:val="24"/>
          <w:szCs w:val="24"/>
        </w:rPr>
        <w:tab/>
      </w:r>
      <w:r>
        <w:rPr>
          <w:rFonts w:ascii="Times New Roman" w:hAnsi="Times New Roman"/>
          <w:b/>
          <w:sz w:val="24"/>
          <w:szCs w:val="24"/>
        </w:rPr>
        <w:t>4 час.</w:t>
      </w:r>
      <w:r>
        <w:rPr>
          <w:rFonts w:ascii="Times New Roman" w:hAnsi="Times New Roman"/>
          <w:b/>
          <w:sz w:val="24"/>
          <w:szCs w:val="24"/>
        </w:rPr>
        <w:tab/>
      </w:r>
      <w:r>
        <w:rPr>
          <w:rFonts w:ascii="Times New Roman" w:hAnsi="Times New Roman"/>
          <w:b/>
          <w:sz w:val="24"/>
          <w:szCs w:val="24"/>
        </w:rPr>
        <w:tab/>
      </w:r>
    </w:p>
    <w:p w14:paraId="20B3077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Рациональные числа. </w:t>
      </w:r>
    </w:p>
    <w:p w14:paraId="1907E12D">
      <w:pPr>
        <w:spacing w:after="0" w:line="240" w:lineRule="auto"/>
        <w:jc w:val="both"/>
        <w:rPr>
          <w:rFonts w:ascii="Times New Roman" w:hAnsi="Times New Roman"/>
          <w:sz w:val="24"/>
          <w:szCs w:val="24"/>
        </w:rPr>
      </w:pPr>
      <w:r>
        <w:rPr>
          <w:rFonts w:ascii="Times New Roman" w:hAnsi="Times New Roman"/>
          <w:sz w:val="24"/>
          <w:szCs w:val="24"/>
        </w:rPr>
        <w:t xml:space="preserve">                     Степень с целым показателем и ее свойства. </w:t>
      </w:r>
    </w:p>
    <w:p w14:paraId="06CA21DA">
      <w:pPr>
        <w:spacing w:after="0" w:line="240" w:lineRule="auto"/>
        <w:jc w:val="both"/>
        <w:rPr>
          <w:rFonts w:ascii="Times New Roman" w:hAnsi="Times New Roman"/>
          <w:sz w:val="24"/>
          <w:szCs w:val="24"/>
        </w:rPr>
      </w:pPr>
      <w:r>
        <w:rPr>
          <w:rFonts w:ascii="Times New Roman" w:hAnsi="Times New Roman"/>
          <w:sz w:val="24"/>
          <w:szCs w:val="24"/>
        </w:rPr>
        <w:t xml:space="preserve">                     Квадратный корень. Иррациональные числа.  </w:t>
      </w:r>
    </w:p>
    <w:p w14:paraId="25E7AF85">
      <w:pPr>
        <w:spacing w:after="0" w:line="240" w:lineRule="auto"/>
        <w:jc w:val="both"/>
        <w:rPr>
          <w:rFonts w:ascii="Times New Roman" w:hAnsi="Times New Roman"/>
          <w:sz w:val="24"/>
          <w:szCs w:val="24"/>
        </w:rPr>
      </w:pPr>
      <w:r>
        <w:rPr>
          <w:rFonts w:ascii="Times New Roman" w:hAnsi="Times New Roman"/>
          <w:sz w:val="24"/>
          <w:szCs w:val="24"/>
        </w:rPr>
        <w:t xml:space="preserve">                     Преобразование выражений, содержащих корни.</w:t>
      </w:r>
    </w:p>
    <w:p w14:paraId="3B75BDF7">
      <w:pPr>
        <w:spacing w:after="0" w:line="240" w:lineRule="auto"/>
        <w:jc w:val="both"/>
        <w:rPr>
          <w:rFonts w:ascii="Times New Roman" w:hAnsi="Times New Roman"/>
          <w:b/>
          <w:sz w:val="24"/>
          <w:szCs w:val="24"/>
        </w:rPr>
      </w:pPr>
      <w:r>
        <w:rPr>
          <w:rFonts w:ascii="Times New Roman" w:hAnsi="Times New Roman"/>
          <w:b/>
          <w:sz w:val="24"/>
          <w:szCs w:val="24"/>
        </w:rPr>
        <w:t>Тема №2    Алгебраические выражения</w:t>
      </w:r>
      <w:r>
        <w:rPr>
          <w:rFonts w:ascii="Times New Roman" w:hAnsi="Times New Roman"/>
          <w:b/>
          <w:sz w:val="24"/>
          <w:szCs w:val="24"/>
        </w:rPr>
        <w:tab/>
      </w:r>
      <w:r>
        <w:rPr>
          <w:rFonts w:ascii="Times New Roman" w:hAnsi="Times New Roman"/>
          <w:b/>
          <w:sz w:val="24"/>
          <w:szCs w:val="24"/>
        </w:rPr>
        <w:t>4час.</w:t>
      </w:r>
      <w:r>
        <w:rPr>
          <w:rFonts w:ascii="Times New Roman" w:hAnsi="Times New Roman"/>
          <w:b/>
          <w:sz w:val="24"/>
          <w:szCs w:val="24"/>
        </w:rPr>
        <w:tab/>
      </w:r>
      <w:r>
        <w:rPr>
          <w:rFonts w:ascii="Times New Roman" w:hAnsi="Times New Roman"/>
          <w:b/>
          <w:sz w:val="24"/>
          <w:szCs w:val="24"/>
        </w:rPr>
        <w:tab/>
      </w:r>
    </w:p>
    <w:p w14:paraId="13A36EF1">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Допустимые значения выражения.</w:t>
      </w:r>
      <w:r>
        <w:rPr>
          <w:rFonts w:ascii="Times New Roman" w:hAnsi="Times New Roman"/>
          <w:sz w:val="24"/>
          <w:szCs w:val="24"/>
        </w:rPr>
        <w:tab/>
      </w:r>
    </w:p>
    <w:p w14:paraId="58B835F5">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Многочлен.  Разложение многочлена на множители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D38B9F5">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Квадратный трехчлен. Разложение квадратного трехчлена на множители</w:t>
      </w:r>
      <w:r>
        <w:rPr>
          <w:rFonts w:ascii="Times New Roman" w:hAnsi="Times New Roman"/>
          <w:sz w:val="24"/>
          <w:szCs w:val="24"/>
        </w:rPr>
        <w:tab/>
      </w:r>
    </w:p>
    <w:p w14:paraId="7B2964C8">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Рациональные выражения и их преобразования</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B752BD2">
      <w:pPr>
        <w:spacing w:after="0" w:line="240" w:lineRule="auto"/>
        <w:jc w:val="both"/>
        <w:rPr>
          <w:rFonts w:ascii="Times New Roman" w:hAnsi="Times New Roman"/>
          <w:b/>
          <w:sz w:val="24"/>
          <w:szCs w:val="24"/>
        </w:rPr>
      </w:pPr>
      <w:r>
        <w:rPr>
          <w:rFonts w:ascii="Times New Roman" w:hAnsi="Times New Roman"/>
          <w:b/>
          <w:sz w:val="24"/>
          <w:szCs w:val="24"/>
        </w:rPr>
        <w:t>Тема №3</w:t>
      </w:r>
      <w:r>
        <w:rPr>
          <w:rFonts w:ascii="Times New Roman" w:hAnsi="Times New Roman"/>
          <w:b/>
          <w:sz w:val="24"/>
          <w:szCs w:val="24"/>
        </w:rPr>
        <w:tab/>
      </w:r>
      <w:r>
        <w:rPr>
          <w:rFonts w:ascii="Times New Roman" w:hAnsi="Times New Roman"/>
          <w:b/>
          <w:sz w:val="24"/>
          <w:szCs w:val="24"/>
        </w:rPr>
        <w:t>Уравнения. Системы   уравнений.</w:t>
      </w:r>
      <w:r>
        <w:rPr>
          <w:rFonts w:ascii="Times New Roman" w:hAnsi="Times New Roman"/>
          <w:b/>
          <w:sz w:val="24"/>
          <w:szCs w:val="24"/>
        </w:rPr>
        <w:tab/>
      </w:r>
      <w:r>
        <w:rPr>
          <w:rFonts w:ascii="Times New Roman" w:hAnsi="Times New Roman"/>
          <w:b/>
          <w:sz w:val="24"/>
          <w:szCs w:val="24"/>
        </w:rPr>
        <w:t>4 час.</w:t>
      </w:r>
      <w:r>
        <w:rPr>
          <w:rFonts w:ascii="Times New Roman" w:hAnsi="Times New Roman"/>
          <w:b/>
          <w:sz w:val="24"/>
          <w:szCs w:val="24"/>
        </w:rPr>
        <w:tab/>
      </w:r>
      <w:r>
        <w:rPr>
          <w:rFonts w:ascii="Times New Roman" w:hAnsi="Times New Roman"/>
          <w:b/>
          <w:sz w:val="24"/>
          <w:szCs w:val="24"/>
        </w:rPr>
        <w:tab/>
      </w:r>
    </w:p>
    <w:p w14:paraId="62CA8D69">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Линейное уравнение. Квадратное уравнение</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4D46FDC8">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Дробно-рациональные уравнения</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6C974439">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Уравнения с двумя переменными.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2D93DBCE">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Системы двух уравнений с двумя переменными.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76BBC275">
      <w:pPr>
        <w:spacing w:after="0" w:line="240" w:lineRule="auto"/>
        <w:jc w:val="both"/>
        <w:rPr>
          <w:rFonts w:ascii="Times New Roman" w:hAnsi="Times New Roman"/>
          <w:b/>
          <w:sz w:val="24"/>
          <w:szCs w:val="24"/>
        </w:rPr>
      </w:pPr>
      <w:r>
        <w:rPr>
          <w:rFonts w:ascii="Times New Roman" w:hAnsi="Times New Roman"/>
          <w:b/>
          <w:sz w:val="24"/>
          <w:szCs w:val="24"/>
        </w:rPr>
        <w:t>Тема №4</w:t>
      </w:r>
      <w:r>
        <w:rPr>
          <w:rFonts w:ascii="Times New Roman" w:hAnsi="Times New Roman"/>
          <w:b/>
          <w:sz w:val="24"/>
          <w:szCs w:val="24"/>
        </w:rPr>
        <w:tab/>
      </w:r>
      <w:r>
        <w:rPr>
          <w:rFonts w:ascii="Times New Roman" w:hAnsi="Times New Roman"/>
          <w:b/>
          <w:sz w:val="24"/>
          <w:szCs w:val="24"/>
        </w:rPr>
        <w:t>Неравенства. Системы   неравенств. 4 час.</w:t>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67A44974">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Линейные неравенства с одной переменной</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651C6360">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Системы линейных неравенств с одной переменной.</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670BA9C2">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Квадратные неравенства. Метод интервалов.</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126E4FAF">
      <w:pPr>
        <w:spacing w:after="0" w:line="240" w:lineRule="auto"/>
        <w:jc w:val="both"/>
        <w:rPr>
          <w:rFonts w:ascii="Times New Roman" w:hAnsi="Times New Roman"/>
          <w:b/>
          <w:sz w:val="24"/>
          <w:szCs w:val="24"/>
        </w:rPr>
      </w:pPr>
      <w:r>
        <w:rPr>
          <w:rFonts w:ascii="Times New Roman" w:hAnsi="Times New Roman"/>
          <w:b/>
          <w:sz w:val="24"/>
          <w:szCs w:val="24"/>
        </w:rPr>
        <w:t>Тема №5</w:t>
      </w:r>
      <w:r>
        <w:rPr>
          <w:rFonts w:ascii="Times New Roman" w:hAnsi="Times New Roman"/>
          <w:b/>
          <w:sz w:val="24"/>
          <w:szCs w:val="24"/>
        </w:rPr>
        <w:tab/>
      </w:r>
      <w:r>
        <w:rPr>
          <w:rFonts w:ascii="Times New Roman" w:hAnsi="Times New Roman"/>
          <w:b/>
          <w:sz w:val="24"/>
          <w:szCs w:val="24"/>
        </w:rPr>
        <w:t>Текстовые задачи</w:t>
      </w:r>
      <w:r>
        <w:rPr>
          <w:rFonts w:ascii="Times New Roman" w:hAnsi="Times New Roman"/>
          <w:b/>
          <w:sz w:val="24"/>
          <w:szCs w:val="24"/>
        </w:rPr>
        <w:tab/>
      </w:r>
      <w:r>
        <w:rPr>
          <w:rFonts w:ascii="Times New Roman" w:hAnsi="Times New Roman"/>
          <w:b/>
          <w:sz w:val="24"/>
          <w:szCs w:val="24"/>
        </w:rPr>
        <w:t>6 час.</w:t>
      </w:r>
      <w:r>
        <w:rPr>
          <w:rFonts w:ascii="Times New Roman" w:hAnsi="Times New Roman"/>
          <w:b/>
          <w:sz w:val="24"/>
          <w:szCs w:val="24"/>
        </w:rPr>
        <w:tab/>
      </w:r>
      <w:r>
        <w:rPr>
          <w:rFonts w:ascii="Times New Roman" w:hAnsi="Times New Roman"/>
          <w:b/>
          <w:sz w:val="24"/>
          <w:szCs w:val="24"/>
        </w:rPr>
        <w:tab/>
      </w:r>
    </w:p>
    <w:p w14:paraId="32D11D59">
      <w:pPr>
        <w:tabs>
          <w:tab w:val="left" w:pos="708"/>
          <w:tab w:val="left" w:pos="1416"/>
          <w:tab w:val="left" w:pos="2340"/>
        </w:tabs>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Задачи на проценты. Задачи на движение. Задачи на работу.</w:t>
      </w:r>
    </w:p>
    <w:p w14:paraId="76FDB817">
      <w:pPr>
        <w:tabs>
          <w:tab w:val="left" w:pos="708"/>
          <w:tab w:val="left" w:pos="1416"/>
          <w:tab w:val="left" w:pos="2340"/>
        </w:tabs>
        <w:spacing w:after="0" w:line="240" w:lineRule="auto"/>
        <w:jc w:val="both"/>
        <w:rPr>
          <w:rFonts w:ascii="Times New Roman" w:hAnsi="Times New Roman"/>
          <w:sz w:val="24"/>
          <w:szCs w:val="24"/>
        </w:rPr>
      </w:pPr>
      <w:r>
        <w:rPr>
          <w:rFonts w:ascii="Times New Roman" w:hAnsi="Times New Roman"/>
          <w:sz w:val="24"/>
          <w:szCs w:val="24"/>
        </w:rPr>
        <w:t xml:space="preserve">                    Задачи на смеси, сплавы, растворы</w:t>
      </w:r>
      <w:r>
        <w:rPr>
          <w:rFonts w:ascii="Times New Roman" w:hAnsi="Times New Roman"/>
          <w:sz w:val="24"/>
          <w:szCs w:val="24"/>
        </w:rPr>
        <w:tab/>
      </w:r>
      <w:r>
        <w:rPr>
          <w:rFonts w:ascii="Times New Roman" w:hAnsi="Times New Roman"/>
          <w:sz w:val="24"/>
          <w:szCs w:val="24"/>
        </w:rPr>
        <w:tab/>
      </w:r>
    </w:p>
    <w:p w14:paraId="4D48E860">
      <w:pPr>
        <w:spacing w:after="0" w:line="240" w:lineRule="auto"/>
        <w:jc w:val="both"/>
        <w:rPr>
          <w:rFonts w:ascii="Times New Roman" w:hAnsi="Times New Roman"/>
          <w:b/>
          <w:sz w:val="24"/>
          <w:szCs w:val="24"/>
        </w:rPr>
      </w:pPr>
      <w:r>
        <w:rPr>
          <w:rFonts w:ascii="Times New Roman" w:hAnsi="Times New Roman"/>
          <w:b/>
          <w:sz w:val="24"/>
          <w:szCs w:val="24"/>
        </w:rPr>
        <w:t>Тема №6</w:t>
      </w:r>
      <w:r>
        <w:rPr>
          <w:rFonts w:ascii="Times New Roman" w:hAnsi="Times New Roman"/>
          <w:b/>
          <w:sz w:val="24"/>
          <w:szCs w:val="24"/>
        </w:rPr>
        <w:tab/>
      </w:r>
      <w:r>
        <w:rPr>
          <w:rFonts w:ascii="Times New Roman" w:hAnsi="Times New Roman"/>
          <w:b/>
          <w:sz w:val="24"/>
          <w:szCs w:val="24"/>
        </w:rPr>
        <w:t>Прогрессии</w:t>
      </w:r>
      <w:r>
        <w:rPr>
          <w:rFonts w:ascii="Times New Roman" w:hAnsi="Times New Roman"/>
          <w:b/>
          <w:sz w:val="24"/>
          <w:szCs w:val="24"/>
        </w:rPr>
        <w:tab/>
      </w:r>
      <w:r>
        <w:rPr>
          <w:rFonts w:ascii="Times New Roman" w:hAnsi="Times New Roman"/>
          <w:b/>
          <w:sz w:val="24"/>
          <w:szCs w:val="24"/>
        </w:rPr>
        <w:t>2 час.</w:t>
      </w:r>
      <w:r>
        <w:rPr>
          <w:rFonts w:ascii="Times New Roman" w:hAnsi="Times New Roman"/>
          <w:b/>
          <w:sz w:val="24"/>
          <w:szCs w:val="24"/>
        </w:rPr>
        <w:tab/>
      </w:r>
      <w:r>
        <w:rPr>
          <w:rFonts w:ascii="Times New Roman" w:hAnsi="Times New Roman"/>
          <w:b/>
          <w:sz w:val="24"/>
          <w:szCs w:val="24"/>
        </w:rPr>
        <w:tab/>
      </w:r>
    </w:p>
    <w:p w14:paraId="3993EEAF">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Арифметическая прогрессия</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6DF3B6A0">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Геометрическая прогрессия</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281D81EF">
      <w:pPr>
        <w:spacing w:after="0" w:line="240" w:lineRule="auto"/>
        <w:jc w:val="both"/>
        <w:rPr>
          <w:rFonts w:ascii="Times New Roman" w:hAnsi="Times New Roman"/>
          <w:b/>
          <w:sz w:val="24"/>
          <w:szCs w:val="24"/>
        </w:rPr>
      </w:pPr>
      <w:r>
        <w:rPr>
          <w:rFonts w:ascii="Times New Roman" w:hAnsi="Times New Roman"/>
          <w:b/>
          <w:sz w:val="24"/>
          <w:szCs w:val="24"/>
        </w:rPr>
        <w:t>Тема №7</w:t>
      </w:r>
      <w:r>
        <w:rPr>
          <w:rFonts w:ascii="Times New Roman" w:hAnsi="Times New Roman"/>
          <w:b/>
          <w:sz w:val="24"/>
          <w:szCs w:val="24"/>
        </w:rPr>
        <w:tab/>
      </w:r>
      <w:r>
        <w:rPr>
          <w:rFonts w:ascii="Times New Roman" w:hAnsi="Times New Roman"/>
          <w:b/>
          <w:sz w:val="24"/>
          <w:szCs w:val="24"/>
        </w:rPr>
        <w:t xml:space="preserve">   Функции и графики</w:t>
      </w:r>
      <w:r>
        <w:rPr>
          <w:rFonts w:ascii="Times New Roman" w:hAnsi="Times New Roman"/>
          <w:b/>
          <w:sz w:val="24"/>
          <w:szCs w:val="24"/>
        </w:rPr>
        <w:tab/>
      </w:r>
      <w:r>
        <w:rPr>
          <w:rFonts w:ascii="Times New Roman" w:hAnsi="Times New Roman"/>
          <w:b/>
          <w:sz w:val="24"/>
          <w:szCs w:val="24"/>
        </w:rPr>
        <w:t>3час.</w:t>
      </w:r>
      <w:r>
        <w:rPr>
          <w:rFonts w:ascii="Times New Roman" w:hAnsi="Times New Roman"/>
          <w:b/>
          <w:sz w:val="24"/>
          <w:szCs w:val="24"/>
        </w:rPr>
        <w:tab/>
      </w:r>
      <w:r>
        <w:rPr>
          <w:rFonts w:ascii="Times New Roman" w:hAnsi="Times New Roman"/>
          <w:b/>
          <w:sz w:val="24"/>
          <w:szCs w:val="24"/>
        </w:rPr>
        <w:tab/>
      </w:r>
    </w:p>
    <w:p w14:paraId="73E2F7EF">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Функция. Свойства функции. График функции. </w:t>
      </w:r>
    </w:p>
    <w:p w14:paraId="7D2280FB">
      <w:pPr>
        <w:spacing w:after="0" w:line="240" w:lineRule="auto"/>
        <w:jc w:val="both"/>
        <w:rPr>
          <w:rFonts w:ascii="Times New Roman" w:hAnsi="Times New Roman"/>
          <w:b/>
          <w:sz w:val="24"/>
          <w:szCs w:val="24"/>
        </w:rPr>
      </w:pPr>
      <w:r>
        <w:rPr>
          <w:rFonts w:ascii="Times New Roman" w:hAnsi="Times New Roman"/>
          <w:b/>
          <w:sz w:val="24"/>
          <w:szCs w:val="24"/>
        </w:rPr>
        <w:t>Тема №8</w:t>
      </w:r>
      <w:r>
        <w:rPr>
          <w:rFonts w:ascii="Times New Roman" w:hAnsi="Times New Roman"/>
          <w:b/>
          <w:sz w:val="24"/>
          <w:szCs w:val="24"/>
        </w:rPr>
        <w:tab/>
      </w:r>
      <w:r>
        <w:rPr>
          <w:rFonts w:ascii="Times New Roman" w:hAnsi="Times New Roman"/>
          <w:b/>
          <w:sz w:val="24"/>
          <w:szCs w:val="24"/>
        </w:rPr>
        <w:t xml:space="preserve"> Геометрия</w:t>
      </w:r>
      <w:r>
        <w:rPr>
          <w:rFonts w:ascii="Times New Roman" w:hAnsi="Times New Roman"/>
          <w:b/>
          <w:sz w:val="24"/>
          <w:szCs w:val="24"/>
        </w:rPr>
        <w:tab/>
      </w:r>
      <w:r>
        <w:rPr>
          <w:rFonts w:ascii="Times New Roman" w:hAnsi="Times New Roman"/>
          <w:b/>
          <w:sz w:val="24"/>
          <w:szCs w:val="24"/>
        </w:rPr>
        <w:t>5 час.</w:t>
      </w:r>
      <w:r>
        <w:rPr>
          <w:rFonts w:ascii="Times New Roman" w:hAnsi="Times New Roman"/>
          <w:b/>
          <w:sz w:val="24"/>
          <w:szCs w:val="24"/>
        </w:rPr>
        <w:tab/>
      </w:r>
      <w:r>
        <w:rPr>
          <w:rFonts w:ascii="Times New Roman" w:hAnsi="Times New Roman"/>
          <w:b/>
          <w:sz w:val="24"/>
          <w:szCs w:val="24"/>
        </w:rPr>
        <w:tab/>
      </w:r>
    </w:p>
    <w:p w14:paraId="3AF7D835">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Треугольник. Четырехугольники. Окружность и круг. Формулы площади.</w:t>
      </w:r>
    </w:p>
    <w:p w14:paraId="385D04CF">
      <w:pPr>
        <w:spacing w:after="0" w:line="240" w:lineRule="auto"/>
        <w:jc w:val="both"/>
        <w:rPr>
          <w:rFonts w:ascii="Times New Roman" w:hAnsi="Times New Roman"/>
          <w:sz w:val="24"/>
          <w:szCs w:val="24"/>
        </w:rPr>
      </w:pPr>
      <w:r>
        <w:rPr>
          <w:rFonts w:ascii="Times New Roman" w:hAnsi="Times New Roman"/>
          <w:sz w:val="24"/>
          <w:szCs w:val="24"/>
        </w:rPr>
        <w:t xml:space="preserve">                    Векторы на плоскости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0529FFB5">
      <w:pPr>
        <w:spacing w:after="0" w:line="240" w:lineRule="auto"/>
        <w:jc w:val="both"/>
        <w:rPr>
          <w:rFonts w:ascii="Times New Roman" w:hAnsi="Times New Roman"/>
          <w:b/>
          <w:sz w:val="24"/>
          <w:szCs w:val="24"/>
        </w:rPr>
      </w:pPr>
      <w:r>
        <w:rPr>
          <w:rFonts w:ascii="Times New Roman" w:hAnsi="Times New Roman"/>
          <w:b/>
          <w:sz w:val="24"/>
          <w:szCs w:val="24"/>
        </w:rPr>
        <w:t>Тема №9</w:t>
      </w:r>
      <w:r>
        <w:rPr>
          <w:rFonts w:ascii="Times New Roman" w:hAnsi="Times New Roman"/>
          <w:b/>
          <w:sz w:val="24"/>
          <w:szCs w:val="24"/>
        </w:rPr>
        <w:tab/>
      </w:r>
      <w:r>
        <w:rPr>
          <w:rFonts w:ascii="Times New Roman" w:hAnsi="Times New Roman"/>
          <w:b/>
          <w:sz w:val="24"/>
          <w:szCs w:val="24"/>
        </w:rPr>
        <w:t>Статистика и теория вероятностей    2час.</w:t>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15F4B8FC">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Вероятность.</w:t>
      </w:r>
      <w:r>
        <w:rPr>
          <w:rFonts w:ascii="Times New Roman" w:hAnsi="Times New Roman"/>
          <w:sz w:val="24"/>
          <w:szCs w:val="24"/>
        </w:rPr>
        <w:tab/>
      </w:r>
      <w:r>
        <w:rPr>
          <w:rFonts w:ascii="Times New Roman" w:hAnsi="Times New Roman"/>
          <w:sz w:val="24"/>
          <w:szCs w:val="24"/>
        </w:rPr>
        <w:t>Комбинаторика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1C916EB3">
      <w:pPr>
        <w:spacing w:after="0" w:line="240" w:lineRule="auto"/>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5F1F3F17">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Календарно-тематическое планирование</w:t>
      </w:r>
    </w:p>
    <w:p w14:paraId="702CB0FE">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«Математика в задачах» 9 класс</w:t>
      </w:r>
    </w:p>
    <w:p w14:paraId="5ED9524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 час в неделю, всего 34 часа)</w:t>
      </w:r>
    </w:p>
    <w:p w14:paraId="7156D0A8">
      <w:pPr>
        <w:spacing w:after="0" w:line="240" w:lineRule="auto"/>
        <w:rPr>
          <w:rFonts w:ascii="Times New Roman" w:hAnsi="Times New Roman" w:eastAsia="Times New Roman"/>
          <w:sz w:val="24"/>
          <w:szCs w:val="24"/>
          <w:lang w:eastAsia="ru-RU"/>
        </w:rPr>
      </w:pPr>
    </w:p>
    <w:tbl>
      <w:tblPr>
        <w:tblStyle w:val="4"/>
        <w:tblW w:w="100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5811"/>
        <w:gridCol w:w="993"/>
        <w:gridCol w:w="992"/>
        <w:gridCol w:w="18"/>
        <w:gridCol w:w="974"/>
      </w:tblGrid>
      <w:tr w14:paraId="419E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276" w:type="dxa"/>
          </w:tcPr>
          <w:p w14:paraId="69A545AA">
            <w:pPr>
              <w:spacing w:after="0" w:line="240" w:lineRule="auto"/>
              <w:jc w:val="center"/>
              <w:rPr>
                <w:rFonts w:ascii="Times New Roman" w:hAnsi="Times New Roman" w:eastAsia="Times New Roman"/>
                <w:b/>
                <w:sz w:val="24"/>
                <w:szCs w:val="24"/>
                <w:lang w:eastAsia="ru-RU"/>
              </w:rPr>
            </w:pPr>
          </w:p>
          <w:p w14:paraId="2F1F83E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п/п</w:t>
            </w:r>
          </w:p>
        </w:tc>
        <w:tc>
          <w:tcPr>
            <w:tcW w:w="5811" w:type="dxa"/>
            <w:shd w:val="clear" w:color="auto" w:fill="auto"/>
          </w:tcPr>
          <w:p w14:paraId="005ABD36">
            <w:pPr>
              <w:spacing w:after="0" w:line="240" w:lineRule="auto"/>
              <w:rPr>
                <w:rFonts w:ascii="Times New Roman" w:hAnsi="Times New Roman" w:eastAsia="Times New Roman"/>
                <w:sz w:val="24"/>
                <w:szCs w:val="24"/>
                <w:lang w:eastAsia="ru-RU"/>
              </w:rPr>
            </w:pPr>
          </w:p>
          <w:p w14:paraId="27B2EB3C">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Тема </w:t>
            </w:r>
          </w:p>
        </w:tc>
        <w:tc>
          <w:tcPr>
            <w:tcW w:w="993" w:type="dxa"/>
            <w:shd w:val="clear" w:color="auto" w:fill="auto"/>
          </w:tcPr>
          <w:p w14:paraId="75FA3274">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Кол-во часов</w:t>
            </w:r>
          </w:p>
        </w:tc>
        <w:tc>
          <w:tcPr>
            <w:tcW w:w="1010" w:type="dxa"/>
            <w:gridSpan w:val="2"/>
          </w:tcPr>
          <w:p w14:paraId="0FF80C77">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Дата</w:t>
            </w:r>
          </w:p>
          <w:p w14:paraId="594DF941">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план</w:t>
            </w:r>
          </w:p>
        </w:tc>
        <w:tc>
          <w:tcPr>
            <w:tcW w:w="974" w:type="dxa"/>
          </w:tcPr>
          <w:p w14:paraId="4C371786">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Дата</w:t>
            </w:r>
          </w:p>
          <w:p w14:paraId="08457917">
            <w:pPr>
              <w:spacing w:after="0" w:line="240" w:lineRule="auto"/>
              <w:ind w:left="-126" w:right="-72" w:firstLine="126"/>
              <w:rPr>
                <w:rFonts w:ascii="Times New Roman" w:hAnsi="Times New Roman" w:eastAsia="Times New Roman"/>
                <w:sz w:val="24"/>
                <w:szCs w:val="24"/>
                <w:lang w:eastAsia="ru-RU"/>
              </w:rPr>
            </w:pPr>
            <w:r>
              <w:rPr>
                <w:rFonts w:ascii="Times New Roman" w:hAnsi="Times New Roman" w:eastAsia="Times New Roman"/>
                <w:sz w:val="24"/>
                <w:szCs w:val="24"/>
                <w:lang w:eastAsia="ru-RU"/>
              </w:rPr>
              <w:t>факт</w:t>
            </w:r>
          </w:p>
        </w:tc>
      </w:tr>
      <w:tr w14:paraId="5635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9E231A9">
            <w:pPr>
              <w:spacing w:after="0" w:line="240" w:lineRule="auto"/>
              <w:jc w:val="center"/>
              <w:rPr>
                <w:rFonts w:ascii="Times New Roman" w:hAnsi="Times New Roman" w:eastAsia="Times New Roman"/>
                <w:b/>
                <w:sz w:val="24"/>
                <w:szCs w:val="24"/>
                <w:lang w:eastAsia="ru-RU"/>
              </w:rPr>
            </w:pPr>
          </w:p>
        </w:tc>
        <w:tc>
          <w:tcPr>
            <w:tcW w:w="5811" w:type="dxa"/>
            <w:shd w:val="clear" w:color="auto" w:fill="auto"/>
          </w:tcPr>
          <w:p w14:paraId="1147CD3E">
            <w:pP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Тема № 1    Числа и вычисления</w:t>
            </w:r>
          </w:p>
        </w:tc>
        <w:tc>
          <w:tcPr>
            <w:tcW w:w="993" w:type="dxa"/>
            <w:shd w:val="clear" w:color="auto" w:fill="auto"/>
          </w:tcPr>
          <w:p w14:paraId="3BACD9B8">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4</w:t>
            </w:r>
          </w:p>
        </w:tc>
        <w:tc>
          <w:tcPr>
            <w:tcW w:w="1010" w:type="dxa"/>
            <w:gridSpan w:val="2"/>
          </w:tcPr>
          <w:p w14:paraId="4EF8F7F8">
            <w:pPr>
              <w:spacing w:after="0" w:line="240" w:lineRule="auto"/>
              <w:rPr>
                <w:rFonts w:ascii="Times New Roman" w:hAnsi="Times New Roman" w:eastAsia="Times New Roman"/>
                <w:b/>
                <w:sz w:val="24"/>
                <w:szCs w:val="24"/>
                <w:lang w:eastAsia="ru-RU"/>
              </w:rPr>
            </w:pPr>
          </w:p>
        </w:tc>
        <w:tc>
          <w:tcPr>
            <w:tcW w:w="974" w:type="dxa"/>
          </w:tcPr>
          <w:p w14:paraId="037442F6">
            <w:pPr>
              <w:spacing w:after="0" w:line="240" w:lineRule="auto"/>
              <w:rPr>
                <w:rFonts w:ascii="Times New Roman" w:hAnsi="Times New Roman" w:eastAsia="Times New Roman"/>
                <w:b/>
                <w:sz w:val="24"/>
                <w:szCs w:val="24"/>
                <w:lang w:eastAsia="ru-RU"/>
              </w:rPr>
            </w:pPr>
          </w:p>
        </w:tc>
      </w:tr>
      <w:tr w14:paraId="39A8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21DCC7D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5811" w:type="dxa"/>
            <w:shd w:val="clear" w:color="auto" w:fill="auto"/>
          </w:tcPr>
          <w:p w14:paraId="34EE61BB">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Рациональные числа </w:t>
            </w:r>
          </w:p>
        </w:tc>
        <w:tc>
          <w:tcPr>
            <w:tcW w:w="993" w:type="dxa"/>
            <w:shd w:val="clear" w:color="auto" w:fill="auto"/>
          </w:tcPr>
          <w:p w14:paraId="212CB5F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74FA2E4E">
            <w:pPr>
              <w:spacing w:after="0" w:line="240" w:lineRule="auto"/>
              <w:rPr>
                <w:rFonts w:ascii="Times New Roman" w:hAnsi="Times New Roman" w:eastAsia="Times New Roman"/>
                <w:sz w:val="24"/>
                <w:szCs w:val="24"/>
                <w:lang w:eastAsia="ru-RU"/>
              </w:rPr>
            </w:pPr>
          </w:p>
        </w:tc>
        <w:tc>
          <w:tcPr>
            <w:tcW w:w="974" w:type="dxa"/>
          </w:tcPr>
          <w:p w14:paraId="5562A162">
            <w:pPr>
              <w:spacing w:after="0" w:line="240" w:lineRule="auto"/>
              <w:rPr>
                <w:rFonts w:ascii="Times New Roman" w:hAnsi="Times New Roman" w:eastAsia="Times New Roman"/>
                <w:sz w:val="24"/>
                <w:szCs w:val="24"/>
                <w:lang w:eastAsia="ru-RU"/>
              </w:rPr>
            </w:pPr>
          </w:p>
        </w:tc>
      </w:tr>
      <w:tr w14:paraId="13D86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66A67AF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5811" w:type="dxa"/>
            <w:shd w:val="clear" w:color="auto" w:fill="auto"/>
          </w:tcPr>
          <w:p w14:paraId="63A95F75">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Степень с целым показателем и ее свойства. </w:t>
            </w:r>
          </w:p>
        </w:tc>
        <w:tc>
          <w:tcPr>
            <w:tcW w:w="993" w:type="dxa"/>
            <w:shd w:val="clear" w:color="auto" w:fill="auto"/>
          </w:tcPr>
          <w:p w14:paraId="7D177CF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561179E4">
            <w:pPr>
              <w:spacing w:after="0" w:line="240" w:lineRule="auto"/>
              <w:rPr>
                <w:rFonts w:ascii="Times New Roman" w:hAnsi="Times New Roman" w:eastAsia="Times New Roman"/>
                <w:sz w:val="24"/>
                <w:szCs w:val="24"/>
                <w:lang w:eastAsia="ru-RU"/>
              </w:rPr>
            </w:pPr>
          </w:p>
        </w:tc>
        <w:tc>
          <w:tcPr>
            <w:tcW w:w="974" w:type="dxa"/>
          </w:tcPr>
          <w:p w14:paraId="6BD3B9E0">
            <w:pPr>
              <w:spacing w:after="0" w:line="240" w:lineRule="auto"/>
              <w:rPr>
                <w:rFonts w:ascii="Times New Roman" w:hAnsi="Times New Roman" w:eastAsia="Times New Roman"/>
                <w:sz w:val="24"/>
                <w:szCs w:val="24"/>
                <w:lang w:eastAsia="ru-RU"/>
              </w:rPr>
            </w:pPr>
          </w:p>
        </w:tc>
      </w:tr>
      <w:tr w14:paraId="077D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44FF20D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w:t>
            </w:r>
          </w:p>
        </w:tc>
        <w:tc>
          <w:tcPr>
            <w:tcW w:w="5811" w:type="dxa"/>
            <w:shd w:val="clear" w:color="auto" w:fill="auto"/>
          </w:tcPr>
          <w:p w14:paraId="200424EE">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Квадратный корень. Иррациональные числа. </w:t>
            </w:r>
          </w:p>
        </w:tc>
        <w:tc>
          <w:tcPr>
            <w:tcW w:w="993" w:type="dxa"/>
            <w:shd w:val="clear" w:color="auto" w:fill="auto"/>
          </w:tcPr>
          <w:p w14:paraId="147D341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6D9DF8C4">
            <w:pPr>
              <w:spacing w:after="0" w:line="240" w:lineRule="auto"/>
              <w:rPr>
                <w:rFonts w:ascii="Times New Roman" w:hAnsi="Times New Roman" w:eastAsia="Times New Roman"/>
                <w:sz w:val="24"/>
                <w:szCs w:val="24"/>
                <w:lang w:eastAsia="ru-RU"/>
              </w:rPr>
            </w:pPr>
          </w:p>
        </w:tc>
        <w:tc>
          <w:tcPr>
            <w:tcW w:w="974" w:type="dxa"/>
          </w:tcPr>
          <w:p w14:paraId="313648E3">
            <w:pPr>
              <w:spacing w:after="0" w:line="240" w:lineRule="auto"/>
              <w:rPr>
                <w:rFonts w:ascii="Times New Roman" w:hAnsi="Times New Roman" w:eastAsia="Times New Roman"/>
                <w:sz w:val="24"/>
                <w:szCs w:val="24"/>
                <w:lang w:eastAsia="ru-RU"/>
              </w:rPr>
            </w:pPr>
          </w:p>
        </w:tc>
      </w:tr>
      <w:tr w14:paraId="7E29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65AFA21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4</w:t>
            </w:r>
          </w:p>
        </w:tc>
        <w:tc>
          <w:tcPr>
            <w:tcW w:w="5811" w:type="dxa"/>
            <w:shd w:val="clear" w:color="auto" w:fill="auto"/>
          </w:tcPr>
          <w:p w14:paraId="1F9AC02A">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Преобразование выражений, содержащих корни.</w:t>
            </w:r>
          </w:p>
        </w:tc>
        <w:tc>
          <w:tcPr>
            <w:tcW w:w="993" w:type="dxa"/>
            <w:shd w:val="clear" w:color="auto" w:fill="auto"/>
          </w:tcPr>
          <w:p w14:paraId="0E552176">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24FC5E6C">
            <w:pPr>
              <w:spacing w:after="0" w:line="240" w:lineRule="auto"/>
              <w:rPr>
                <w:rFonts w:ascii="Times New Roman" w:hAnsi="Times New Roman" w:eastAsia="Times New Roman"/>
                <w:sz w:val="24"/>
                <w:szCs w:val="24"/>
                <w:lang w:eastAsia="ru-RU"/>
              </w:rPr>
            </w:pPr>
          </w:p>
        </w:tc>
        <w:tc>
          <w:tcPr>
            <w:tcW w:w="974" w:type="dxa"/>
          </w:tcPr>
          <w:p w14:paraId="5888F6AF">
            <w:pPr>
              <w:spacing w:after="0" w:line="240" w:lineRule="auto"/>
              <w:rPr>
                <w:rFonts w:ascii="Times New Roman" w:hAnsi="Times New Roman" w:eastAsia="Times New Roman"/>
                <w:sz w:val="24"/>
                <w:szCs w:val="24"/>
                <w:lang w:eastAsia="ru-RU"/>
              </w:rPr>
            </w:pPr>
          </w:p>
        </w:tc>
      </w:tr>
      <w:tr w14:paraId="79A3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2605CB5">
            <w:pPr>
              <w:spacing w:after="0" w:line="240" w:lineRule="auto"/>
              <w:jc w:val="center"/>
              <w:rPr>
                <w:rFonts w:ascii="Times New Roman" w:hAnsi="Times New Roman" w:eastAsia="Times New Roman"/>
                <w:b/>
                <w:sz w:val="24"/>
                <w:szCs w:val="24"/>
                <w:lang w:eastAsia="ru-RU"/>
              </w:rPr>
            </w:pPr>
          </w:p>
        </w:tc>
        <w:tc>
          <w:tcPr>
            <w:tcW w:w="5811" w:type="dxa"/>
            <w:shd w:val="clear" w:color="auto" w:fill="auto"/>
          </w:tcPr>
          <w:p w14:paraId="56689710">
            <w:pPr>
              <w:spacing w:after="0" w:line="240" w:lineRule="auto"/>
              <w:rPr>
                <w:rFonts w:ascii="Times New Roman" w:hAnsi="Times New Roman" w:eastAsia="Times New Roman"/>
                <w:sz w:val="24"/>
                <w:szCs w:val="24"/>
                <w:lang w:eastAsia="ru-RU"/>
              </w:rPr>
            </w:pPr>
            <w:r>
              <w:rPr>
                <w:rFonts w:ascii="Times New Roman" w:hAnsi="Times New Roman" w:eastAsia="Times New Roman"/>
                <w:b/>
                <w:sz w:val="24"/>
                <w:szCs w:val="24"/>
                <w:lang w:eastAsia="ru-RU"/>
              </w:rPr>
              <w:t>Тема № 2 Алгебраические выражения</w:t>
            </w:r>
          </w:p>
        </w:tc>
        <w:tc>
          <w:tcPr>
            <w:tcW w:w="993" w:type="dxa"/>
            <w:shd w:val="clear" w:color="auto" w:fill="auto"/>
          </w:tcPr>
          <w:p w14:paraId="42D0EB0A">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4</w:t>
            </w:r>
          </w:p>
        </w:tc>
        <w:tc>
          <w:tcPr>
            <w:tcW w:w="1010" w:type="dxa"/>
            <w:gridSpan w:val="2"/>
          </w:tcPr>
          <w:p w14:paraId="5176E38C">
            <w:pPr>
              <w:spacing w:after="0" w:line="240" w:lineRule="auto"/>
              <w:rPr>
                <w:rFonts w:ascii="Times New Roman" w:hAnsi="Times New Roman" w:eastAsia="Times New Roman"/>
                <w:b/>
                <w:sz w:val="24"/>
                <w:szCs w:val="24"/>
                <w:lang w:eastAsia="ru-RU"/>
              </w:rPr>
            </w:pPr>
          </w:p>
        </w:tc>
        <w:tc>
          <w:tcPr>
            <w:tcW w:w="974" w:type="dxa"/>
          </w:tcPr>
          <w:p w14:paraId="5D67CF32">
            <w:pPr>
              <w:spacing w:after="0" w:line="240" w:lineRule="auto"/>
              <w:rPr>
                <w:rFonts w:ascii="Times New Roman" w:hAnsi="Times New Roman" w:eastAsia="Times New Roman"/>
                <w:b/>
                <w:sz w:val="24"/>
                <w:szCs w:val="24"/>
                <w:lang w:eastAsia="ru-RU"/>
              </w:rPr>
            </w:pPr>
          </w:p>
        </w:tc>
      </w:tr>
      <w:tr w14:paraId="4012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1C2D58A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5</w:t>
            </w:r>
          </w:p>
        </w:tc>
        <w:tc>
          <w:tcPr>
            <w:tcW w:w="5811" w:type="dxa"/>
            <w:shd w:val="clear" w:color="auto" w:fill="auto"/>
          </w:tcPr>
          <w:p w14:paraId="79161C60">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Допустимые значения выражения. </w:t>
            </w:r>
          </w:p>
        </w:tc>
        <w:tc>
          <w:tcPr>
            <w:tcW w:w="993" w:type="dxa"/>
            <w:shd w:val="clear" w:color="auto" w:fill="auto"/>
          </w:tcPr>
          <w:p w14:paraId="7929D82A">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60CE205B">
            <w:pPr>
              <w:spacing w:after="0" w:line="240" w:lineRule="auto"/>
              <w:rPr>
                <w:rFonts w:ascii="Times New Roman" w:hAnsi="Times New Roman" w:eastAsia="Times New Roman"/>
                <w:sz w:val="24"/>
                <w:szCs w:val="24"/>
                <w:lang w:eastAsia="ru-RU"/>
              </w:rPr>
            </w:pPr>
          </w:p>
        </w:tc>
        <w:tc>
          <w:tcPr>
            <w:tcW w:w="974" w:type="dxa"/>
          </w:tcPr>
          <w:p w14:paraId="61E2757C">
            <w:pPr>
              <w:spacing w:after="0" w:line="240" w:lineRule="auto"/>
              <w:rPr>
                <w:rFonts w:ascii="Times New Roman" w:hAnsi="Times New Roman" w:eastAsia="Times New Roman"/>
                <w:sz w:val="24"/>
                <w:szCs w:val="24"/>
                <w:lang w:eastAsia="ru-RU"/>
              </w:rPr>
            </w:pPr>
          </w:p>
        </w:tc>
      </w:tr>
      <w:tr w14:paraId="7BF9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28CF2B7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6</w:t>
            </w:r>
          </w:p>
        </w:tc>
        <w:tc>
          <w:tcPr>
            <w:tcW w:w="5811" w:type="dxa"/>
            <w:shd w:val="clear" w:color="auto" w:fill="auto"/>
          </w:tcPr>
          <w:p w14:paraId="3DD407EC">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Многочлен.  Разложение многочлена на множители</w:t>
            </w:r>
          </w:p>
        </w:tc>
        <w:tc>
          <w:tcPr>
            <w:tcW w:w="993" w:type="dxa"/>
            <w:shd w:val="clear" w:color="auto" w:fill="auto"/>
          </w:tcPr>
          <w:p w14:paraId="13DCAA8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6EE89222">
            <w:pPr>
              <w:spacing w:after="0" w:line="240" w:lineRule="auto"/>
              <w:rPr>
                <w:rFonts w:ascii="Times New Roman" w:hAnsi="Times New Roman" w:eastAsia="Times New Roman"/>
                <w:sz w:val="24"/>
                <w:szCs w:val="24"/>
                <w:lang w:eastAsia="ru-RU"/>
              </w:rPr>
            </w:pPr>
          </w:p>
        </w:tc>
        <w:tc>
          <w:tcPr>
            <w:tcW w:w="974" w:type="dxa"/>
          </w:tcPr>
          <w:p w14:paraId="0E5057BA">
            <w:pPr>
              <w:spacing w:after="0" w:line="240" w:lineRule="auto"/>
              <w:rPr>
                <w:rFonts w:ascii="Times New Roman" w:hAnsi="Times New Roman" w:eastAsia="Times New Roman"/>
                <w:sz w:val="24"/>
                <w:szCs w:val="24"/>
                <w:lang w:eastAsia="ru-RU"/>
              </w:rPr>
            </w:pPr>
          </w:p>
        </w:tc>
      </w:tr>
      <w:tr w14:paraId="5CCE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33B741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7</w:t>
            </w:r>
          </w:p>
        </w:tc>
        <w:tc>
          <w:tcPr>
            <w:tcW w:w="5811" w:type="dxa"/>
            <w:shd w:val="clear" w:color="auto" w:fill="auto"/>
          </w:tcPr>
          <w:p w14:paraId="4CF5A4F2">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Квадратный трехчлен. Разложение квадратного трехчлена на множители</w:t>
            </w:r>
          </w:p>
        </w:tc>
        <w:tc>
          <w:tcPr>
            <w:tcW w:w="993" w:type="dxa"/>
            <w:shd w:val="clear" w:color="auto" w:fill="auto"/>
          </w:tcPr>
          <w:p w14:paraId="4F86CBF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023F4E87">
            <w:pPr>
              <w:spacing w:after="0" w:line="240" w:lineRule="auto"/>
              <w:rPr>
                <w:rFonts w:ascii="Times New Roman" w:hAnsi="Times New Roman" w:eastAsia="Times New Roman"/>
                <w:sz w:val="24"/>
                <w:szCs w:val="24"/>
                <w:lang w:eastAsia="ru-RU"/>
              </w:rPr>
            </w:pPr>
          </w:p>
        </w:tc>
        <w:tc>
          <w:tcPr>
            <w:tcW w:w="974" w:type="dxa"/>
          </w:tcPr>
          <w:p w14:paraId="13B59B3D">
            <w:pPr>
              <w:spacing w:after="0" w:line="240" w:lineRule="auto"/>
              <w:rPr>
                <w:rFonts w:ascii="Times New Roman" w:hAnsi="Times New Roman" w:eastAsia="Times New Roman"/>
                <w:sz w:val="24"/>
                <w:szCs w:val="24"/>
                <w:lang w:eastAsia="ru-RU"/>
              </w:rPr>
            </w:pPr>
          </w:p>
        </w:tc>
      </w:tr>
      <w:tr w14:paraId="47C0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42775AE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8</w:t>
            </w:r>
          </w:p>
        </w:tc>
        <w:tc>
          <w:tcPr>
            <w:tcW w:w="5811" w:type="dxa"/>
            <w:shd w:val="clear" w:color="auto" w:fill="auto"/>
          </w:tcPr>
          <w:p w14:paraId="195E0925">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Рациональные выражения и их преобразования</w:t>
            </w:r>
          </w:p>
        </w:tc>
        <w:tc>
          <w:tcPr>
            <w:tcW w:w="993" w:type="dxa"/>
            <w:shd w:val="clear" w:color="auto" w:fill="auto"/>
          </w:tcPr>
          <w:p w14:paraId="10EEE7D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63D2CC2D">
            <w:pPr>
              <w:spacing w:after="0" w:line="240" w:lineRule="auto"/>
              <w:rPr>
                <w:rFonts w:ascii="Times New Roman" w:hAnsi="Times New Roman" w:eastAsia="Times New Roman"/>
                <w:sz w:val="24"/>
                <w:szCs w:val="24"/>
                <w:lang w:eastAsia="ru-RU"/>
              </w:rPr>
            </w:pPr>
          </w:p>
        </w:tc>
        <w:tc>
          <w:tcPr>
            <w:tcW w:w="974" w:type="dxa"/>
          </w:tcPr>
          <w:p w14:paraId="2C2E7470">
            <w:pPr>
              <w:spacing w:after="0" w:line="240" w:lineRule="auto"/>
              <w:rPr>
                <w:rFonts w:ascii="Times New Roman" w:hAnsi="Times New Roman" w:eastAsia="Times New Roman"/>
                <w:sz w:val="24"/>
                <w:szCs w:val="24"/>
                <w:lang w:eastAsia="ru-RU"/>
              </w:rPr>
            </w:pPr>
          </w:p>
        </w:tc>
      </w:tr>
      <w:tr w14:paraId="1EAF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5480C1F8">
            <w:pPr>
              <w:spacing w:after="0" w:line="240" w:lineRule="auto"/>
              <w:jc w:val="center"/>
              <w:rPr>
                <w:rFonts w:ascii="Times New Roman" w:hAnsi="Times New Roman" w:eastAsia="Times New Roman"/>
                <w:b/>
                <w:sz w:val="24"/>
                <w:szCs w:val="24"/>
                <w:lang w:eastAsia="ru-RU"/>
              </w:rPr>
            </w:pPr>
          </w:p>
        </w:tc>
        <w:tc>
          <w:tcPr>
            <w:tcW w:w="5811" w:type="dxa"/>
            <w:shd w:val="clear" w:color="auto" w:fill="auto"/>
          </w:tcPr>
          <w:p w14:paraId="4F65B69A">
            <w:pP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 Тема № 3 Уравнения. Системы   уравнений.</w:t>
            </w:r>
          </w:p>
        </w:tc>
        <w:tc>
          <w:tcPr>
            <w:tcW w:w="993" w:type="dxa"/>
            <w:shd w:val="clear" w:color="auto" w:fill="auto"/>
          </w:tcPr>
          <w:p w14:paraId="43B5C0F0">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4</w:t>
            </w:r>
          </w:p>
        </w:tc>
        <w:tc>
          <w:tcPr>
            <w:tcW w:w="1010" w:type="dxa"/>
            <w:gridSpan w:val="2"/>
          </w:tcPr>
          <w:p w14:paraId="07F98596">
            <w:pPr>
              <w:spacing w:after="0" w:line="240" w:lineRule="auto"/>
              <w:rPr>
                <w:rFonts w:ascii="Times New Roman" w:hAnsi="Times New Roman" w:eastAsia="Times New Roman"/>
                <w:b/>
                <w:sz w:val="24"/>
                <w:szCs w:val="24"/>
                <w:lang w:eastAsia="ru-RU"/>
              </w:rPr>
            </w:pPr>
          </w:p>
        </w:tc>
        <w:tc>
          <w:tcPr>
            <w:tcW w:w="974" w:type="dxa"/>
          </w:tcPr>
          <w:p w14:paraId="3AA8D9DC">
            <w:pPr>
              <w:spacing w:after="0" w:line="240" w:lineRule="auto"/>
              <w:rPr>
                <w:rFonts w:ascii="Times New Roman" w:hAnsi="Times New Roman" w:eastAsia="Times New Roman"/>
                <w:b/>
                <w:sz w:val="24"/>
                <w:szCs w:val="24"/>
                <w:lang w:eastAsia="ru-RU"/>
              </w:rPr>
            </w:pPr>
          </w:p>
        </w:tc>
      </w:tr>
      <w:tr w14:paraId="2423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27CF61A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9</w:t>
            </w:r>
          </w:p>
        </w:tc>
        <w:tc>
          <w:tcPr>
            <w:tcW w:w="5811" w:type="dxa"/>
            <w:shd w:val="clear" w:color="auto" w:fill="auto"/>
          </w:tcPr>
          <w:p w14:paraId="4A3E613A">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Линейное уравнение. Квадратное уравнение</w:t>
            </w:r>
          </w:p>
        </w:tc>
        <w:tc>
          <w:tcPr>
            <w:tcW w:w="993" w:type="dxa"/>
            <w:shd w:val="clear" w:color="auto" w:fill="auto"/>
          </w:tcPr>
          <w:p w14:paraId="7C47270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0874163D">
            <w:pPr>
              <w:spacing w:after="0" w:line="240" w:lineRule="auto"/>
              <w:rPr>
                <w:rFonts w:ascii="Times New Roman" w:hAnsi="Times New Roman" w:eastAsia="Times New Roman"/>
                <w:sz w:val="24"/>
                <w:szCs w:val="24"/>
                <w:lang w:eastAsia="ru-RU"/>
              </w:rPr>
            </w:pPr>
          </w:p>
        </w:tc>
        <w:tc>
          <w:tcPr>
            <w:tcW w:w="974" w:type="dxa"/>
          </w:tcPr>
          <w:p w14:paraId="0C916505">
            <w:pPr>
              <w:spacing w:after="0" w:line="240" w:lineRule="auto"/>
              <w:rPr>
                <w:rFonts w:ascii="Times New Roman" w:hAnsi="Times New Roman" w:eastAsia="Times New Roman"/>
                <w:sz w:val="24"/>
                <w:szCs w:val="24"/>
                <w:lang w:eastAsia="ru-RU"/>
              </w:rPr>
            </w:pPr>
          </w:p>
        </w:tc>
      </w:tr>
      <w:tr w14:paraId="4E11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784D19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10</w:t>
            </w:r>
          </w:p>
        </w:tc>
        <w:tc>
          <w:tcPr>
            <w:tcW w:w="5811" w:type="dxa"/>
            <w:shd w:val="clear" w:color="auto" w:fill="auto"/>
          </w:tcPr>
          <w:p w14:paraId="4EC72B9D">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Дробно-рациональные уравнения</w:t>
            </w:r>
          </w:p>
        </w:tc>
        <w:tc>
          <w:tcPr>
            <w:tcW w:w="993" w:type="dxa"/>
            <w:shd w:val="clear" w:color="auto" w:fill="auto"/>
          </w:tcPr>
          <w:p w14:paraId="4074F46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33A14E72">
            <w:pPr>
              <w:spacing w:after="0" w:line="240" w:lineRule="auto"/>
              <w:rPr>
                <w:rFonts w:ascii="Times New Roman" w:hAnsi="Times New Roman" w:eastAsia="Times New Roman"/>
                <w:sz w:val="24"/>
                <w:szCs w:val="24"/>
                <w:lang w:eastAsia="ru-RU"/>
              </w:rPr>
            </w:pPr>
          </w:p>
        </w:tc>
        <w:tc>
          <w:tcPr>
            <w:tcW w:w="974" w:type="dxa"/>
          </w:tcPr>
          <w:p w14:paraId="6074FA25">
            <w:pPr>
              <w:spacing w:after="0" w:line="240" w:lineRule="auto"/>
              <w:rPr>
                <w:rFonts w:ascii="Times New Roman" w:hAnsi="Times New Roman" w:eastAsia="Times New Roman"/>
                <w:sz w:val="24"/>
                <w:szCs w:val="24"/>
                <w:lang w:eastAsia="ru-RU"/>
              </w:rPr>
            </w:pPr>
          </w:p>
        </w:tc>
      </w:tr>
      <w:tr w14:paraId="7C1E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1C8D3D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11</w:t>
            </w:r>
          </w:p>
        </w:tc>
        <w:tc>
          <w:tcPr>
            <w:tcW w:w="5811" w:type="dxa"/>
            <w:shd w:val="clear" w:color="auto" w:fill="auto"/>
          </w:tcPr>
          <w:p w14:paraId="0545F1BD">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Уравнения с двумя переменными. </w:t>
            </w:r>
          </w:p>
        </w:tc>
        <w:tc>
          <w:tcPr>
            <w:tcW w:w="993" w:type="dxa"/>
            <w:shd w:val="clear" w:color="auto" w:fill="auto"/>
          </w:tcPr>
          <w:p w14:paraId="383A9BE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78EA39C6">
            <w:pPr>
              <w:spacing w:after="0" w:line="240" w:lineRule="auto"/>
              <w:rPr>
                <w:rFonts w:ascii="Times New Roman" w:hAnsi="Times New Roman" w:eastAsia="Times New Roman"/>
                <w:sz w:val="24"/>
                <w:szCs w:val="24"/>
                <w:lang w:eastAsia="ru-RU"/>
              </w:rPr>
            </w:pPr>
          </w:p>
        </w:tc>
        <w:tc>
          <w:tcPr>
            <w:tcW w:w="974" w:type="dxa"/>
          </w:tcPr>
          <w:p w14:paraId="05A4C848">
            <w:pPr>
              <w:spacing w:after="0" w:line="240" w:lineRule="auto"/>
              <w:rPr>
                <w:rFonts w:ascii="Times New Roman" w:hAnsi="Times New Roman" w:eastAsia="Times New Roman"/>
                <w:sz w:val="24"/>
                <w:szCs w:val="24"/>
                <w:lang w:eastAsia="ru-RU"/>
              </w:rPr>
            </w:pPr>
          </w:p>
        </w:tc>
      </w:tr>
      <w:tr w14:paraId="23B2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48CBF7E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12</w:t>
            </w:r>
          </w:p>
        </w:tc>
        <w:tc>
          <w:tcPr>
            <w:tcW w:w="5811" w:type="dxa"/>
            <w:shd w:val="clear" w:color="auto" w:fill="auto"/>
          </w:tcPr>
          <w:p w14:paraId="40414A25">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Системы двух уравнений с двумя переменными. </w:t>
            </w:r>
          </w:p>
        </w:tc>
        <w:tc>
          <w:tcPr>
            <w:tcW w:w="993" w:type="dxa"/>
            <w:shd w:val="clear" w:color="auto" w:fill="auto"/>
          </w:tcPr>
          <w:p w14:paraId="71DAA96D">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6553F81E">
            <w:pPr>
              <w:spacing w:after="0" w:line="240" w:lineRule="auto"/>
              <w:rPr>
                <w:rFonts w:ascii="Times New Roman" w:hAnsi="Times New Roman" w:eastAsia="Times New Roman"/>
                <w:sz w:val="24"/>
                <w:szCs w:val="24"/>
                <w:lang w:eastAsia="ru-RU"/>
              </w:rPr>
            </w:pPr>
          </w:p>
        </w:tc>
        <w:tc>
          <w:tcPr>
            <w:tcW w:w="974" w:type="dxa"/>
          </w:tcPr>
          <w:p w14:paraId="4C91AB04">
            <w:pPr>
              <w:spacing w:after="0" w:line="240" w:lineRule="auto"/>
              <w:rPr>
                <w:rFonts w:ascii="Times New Roman" w:hAnsi="Times New Roman" w:eastAsia="Times New Roman"/>
                <w:sz w:val="24"/>
                <w:szCs w:val="24"/>
                <w:lang w:eastAsia="ru-RU"/>
              </w:rPr>
            </w:pPr>
          </w:p>
        </w:tc>
      </w:tr>
      <w:tr w14:paraId="178B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6111AD7F">
            <w:pPr>
              <w:spacing w:after="0" w:line="240" w:lineRule="auto"/>
              <w:jc w:val="center"/>
              <w:rPr>
                <w:rFonts w:ascii="Times New Roman" w:hAnsi="Times New Roman" w:eastAsia="Times New Roman"/>
                <w:b/>
                <w:sz w:val="24"/>
                <w:szCs w:val="24"/>
                <w:lang w:eastAsia="ru-RU"/>
              </w:rPr>
            </w:pPr>
          </w:p>
        </w:tc>
        <w:tc>
          <w:tcPr>
            <w:tcW w:w="5811" w:type="dxa"/>
            <w:shd w:val="clear" w:color="auto" w:fill="auto"/>
          </w:tcPr>
          <w:p w14:paraId="785B93BA">
            <w:pP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Тема № 4 Неравенства. Системы   неравенств.</w:t>
            </w:r>
          </w:p>
        </w:tc>
        <w:tc>
          <w:tcPr>
            <w:tcW w:w="993" w:type="dxa"/>
            <w:shd w:val="clear" w:color="auto" w:fill="auto"/>
          </w:tcPr>
          <w:p w14:paraId="49D474AC">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4</w:t>
            </w:r>
          </w:p>
        </w:tc>
        <w:tc>
          <w:tcPr>
            <w:tcW w:w="1010" w:type="dxa"/>
            <w:gridSpan w:val="2"/>
          </w:tcPr>
          <w:p w14:paraId="5D684741">
            <w:pPr>
              <w:spacing w:after="0" w:line="240" w:lineRule="auto"/>
              <w:rPr>
                <w:rFonts w:ascii="Times New Roman" w:hAnsi="Times New Roman" w:eastAsia="Times New Roman"/>
                <w:b/>
                <w:sz w:val="24"/>
                <w:szCs w:val="24"/>
                <w:lang w:eastAsia="ru-RU"/>
              </w:rPr>
            </w:pPr>
          </w:p>
        </w:tc>
        <w:tc>
          <w:tcPr>
            <w:tcW w:w="974" w:type="dxa"/>
          </w:tcPr>
          <w:p w14:paraId="1B0116A4">
            <w:pPr>
              <w:spacing w:after="0" w:line="240" w:lineRule="auto"/>
              <w:rPr>
                <w:rFonts w:ascii="Times New Roman" w:hAnsi="Times New Roman" w:eastAsia="Times New Roman"/>
                <w:b/>
                <w:sz w:val="24"/>
                <w:szCs w:val="24"/>
                <w:lang w:eastAsia="ru-RU"/>
              </w:rPr>
            </w:pPr>
          </w:p>
        </w:tc>
      </w:tr>
      <w:tr w14:paraId="55E0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40CBBD84">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13</w:t>
            </w:r>
          </w:p>
        </w:tc>
        <w:tc>
          <w:tcPr>
            <w:tcW w:w="5811" w:type="dxa"/>
            <w:shd w:val="clear" w:color="auto" w:fill="auto"/>
          </w:tcPr>
          <w:p w14:paraId="4D3651A9">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Линейные неравенства с одной переменной</w:t>
            </w:r>
          </w:p>
        </w:tc>
        <w:tc>
          <w:tcPr>
            <w:tcW w:w="993" w:type="dxa"/>
            <w:shd w:val="clear" w:color="auto" w:fill="auto"/>
          </w:tcPr>
          <w:p w14:paraId="78DA146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51256DF9">
            <w:pPr>
              <w:spacing w:after="0" w:line="240" w:lineRule="auto"/>
              <w:rPr>
                <w:rFonts w:ascii="Times New Roman" w:hAnsi="Times New Roman" w:eastAsia="Times New Roman"/>
                <w:sz w:val="24"/>
                <w:szCs w:val="24"/>
                <w:lang w:eastAsia="ru-RU"/>
              </w:rPr>
            </w:pPr>
          </w:p>
        </w:tc>
        <w:tc>
          <w:tcPr>
            <w:tcW w:w="974" w:type="dxa"/>
          </w:tcPr>
          <w:p w14:paraId="4A66C2D8">
            <w:pPr>
              <w:spacing w:after="0" w:line="240" w:lineRule="auto"/>
              <w:rPr>
                <w:rFonts w:ascii="Times New Roman" w:hAnsi="Times New Roman" w:eastAsia="Times New Roman"/>
                <w:sz w:val="24"/>
                <w:szCs w:val="24"/>
                <w:lang w:eastAsia="ru-RU"/>
              </w:rPr>
            </w:pPr>
          </w:p>
        </w:tc>
      </w:tr>
      <w:tr w14:paraId="0D3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8F2FA0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14</w:t>
            </w:r>
          </w:p>
        </w:tc>
        <w:tc>
          <w:tcPr>
            <w:tcW w:w="5811" w:type="dxa"/>
            <w:shd w:val="clear" w:color="auto" w:fill="auto"/>
          </w:tcPr>
          <w:p w14:paraId="6E37A41E">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Системы линейных неравенств с одной переменной.</w:t>
            </w:r>
          </w:p>
        </w:tc>
        <w:tc>
          <w:tcPr>
            <w:tcW w:w="993" w:type="dxa"/>
            <w:shd w:val="clear" w:color="auto" w:fill="auto"/>
          </w:tcPr>
          <w:p w14:paraId="0924A45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0C675A40">
            <w:pPr>
              <w:spacing w:after="0" w:line="240" w:lineRule="auto"/>
              <w:rPr>
                <w:rFonts w:ascii="Times New Roman" w:hAnsi="Times New Roman" w:eastAsia="Times New Roman"/>
                <w:sz w:val="24"/>
                <w:szCs w:val="24"/>
                <w:lang w:eastAsia="ru-RU"/>
              </w:rPr>
            </w:pPr>
          </w:p>
        </w:tc>
        <w:tc>
          <w:tcPr>
            <w:tcW w:w="974" w:type="dxa"/>
          </w:tcPr>
          <w:p w14:paraId="2FBA3164">
            <w:pPr>
              <w:spacing w:after="0" w:line="240" w:lineRule="auto"/>
              <w:rPr>
                <w:rFonts w:ascii="Times New Roman" w:hAnsi="Times New Roman" w:eastAsia="Times New Roman"/>
                <w:sz w:val="24"/>
                <w:szCs w:val="24"/>
                <w:lang w:eastAsia="ru-RU"/>
              </w:rPr>
            </w:pPr>
          </w:p>
        </w:tc>
      </w:tr>
      <w:tr w14:paraId="6E03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6A12AC0D">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15</w:t>
            </w:r>
          </w:p>
        </w:tc>
        <w:tc>
          <w:tcPr>
            <w:tcW w:w="5811" w:type="dxa"/>
            <w:shd w:val="clear" w:color="auto" w:fill="auto"/>
          </w:tcPr>
          <w:p w14:paraId="01D3E189">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Квадратные неравенства</w:t>
            </w:r>
          </w:p>
        </w:tc>
        <w:tc>
          <w:tcPr>
            <w:tcW w:w="993" w:type="dxa"/>
            <w:shd w:val="clear" w:color="auto" w:fill="auto"/>
          </w:tcPr>
          <w:p w14:paraId="6392A3E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202EFF88">
            <w:pPr>
              <w:spacing w:after="0" w:line="240" w:lineRule="auto"/>
              <w:rPr>
                <w:rFonts w:ascii="Times New Roman" w:hAnsi="Times New Roman" w:eastAsia="Times New Roman"/>
                <w:sz w:val="24"/>
                <w:szCs w:val="24"/>
                <w:lang w:eastAsia="ru-RU"/>
              </w:rPr>
            </w:pPr>
          </w:p>
        </w:tc>
        <w:tc>
          <w:tcPr>
            <w:tcW w:w="974" w:type="dxa"/>
          </w:tcPr>
          <w:p w14:paraId="2315AD20">
            <w:pPr>
              <w:spacing w:after="0" w:line="240" w:lineRule="auto"/>
              <w:rPr>
                <w:rFonts w:ascii="Times New Roman" w:hAnsi="Times New Roman" w:eastAsia="Times New Roman"/>
                <w:sz w:val="24"/>
                <w:szCs w:val="24"/>
                <w:lang w:eastAsia="ru-RU"/>
              </w:rPr>
            </w:pPr>
          </w:p>
        </w:tc>
      </w:tr>
      <w:tr w14:paraId="0DCC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55D9173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16</w:t>
            </w:r>
          </w:p>
        </w:tc>
        <w:tc>
          <w:tcPr>
            <w:tcW w:w="5811" w:type="dxa"/>
            <w:shd w:val="clear" w:color="auto" w:fill="auto"/>
          </w:tcPr>
          <w:p w14:paraId="24B39BCF">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Метод интервалов</w:t>
            </w:r>
          </w:p>
        </w:tc>
        <w:tc>
          <w:tcPr>
            <w:tcW w:w="993" w:type="dxa"/>
            <w:shd w:val="clear" w:color="auto" w:fill="auto"/>
          </w:tcPr>
          <w:p w14:paraId="48D1C55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2A9E4A0B">
            <w:pPr>
              <w:spacing w:after="0" w:line="240" w:lineRule="auto"/>
              <w:rPr>
                <w:rFonts w:ascii="Times New Roman" w:hAnsi="Times New Roman" w:eastAsia="Times New Roman"/>
                <w:sz w:val="24"/>
                <w:szCs w:val="24"/>
                <w:lang w:eastAsia="ru-RU"/>
              </w:rPr>
            </w:pPr>
          </w:p>
        </w:tc>
        <w:tc>
          <w:tcPr>
            <w:tcW w:w="974" w:type="dxa"/>
          </w:tcPr>
          <w:p w14:paraId="72175F05">
            <w:pPr>
              <w:spacing w:after="0" w:line="240" w:lineRule="auto"/>
              <w:rPr>
                <w:rFonts w:ascii="Times New Roman" w:hAnsi="Times New Roman" w:eastAsia="Times New Roman"/>
                <w:sz w:val="24"/>
                <w:szCs w:val="24"/>
                <w:lang w:eastAsia="ru-RU"/>
              </w:rPr>
            </w:pPr>
          </w:p>
        </w:tc>
      </w:tr>
      <w:tr w14:paraId="5514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381AFA56">
            <w:pPr>
              <w:spacing w:after="0" w:line="240" w:lineRule="auto"/>
              <w:jc w:val="center"/>
              <w:rPr>
                <w:rFonts w:ascii="Times New Roman" w:hAnsi="Times New Roman" w:eastAsia="Times New Roman"/>
                <w:sz w:val="24"/>
                <w:szCs w:val="24"/>
                <w:lang w:eastAsia="ru-RU"/>
              </w:rPr>
            </w:pPr>
          </w:p>
        </w:tc>
        <w:tc>
          <w:tcPr>
            <w:tcW w:w="5811" w:type="dxa"/>
            <w:shd w:val="clear" w:color="auto" w:fill="auto"/>
          </w:tcPr>
          <w:p w14:paraId="0AE99251">
            <w:pP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Тема № 5 Текстовые задачи</w:t>
            </w:r>
          </w:p>
        </w:tc>
        <w:tc>
          <w:tcPr>
            <w:tcW w:w="993" w:type="dxa"/>
            <w:shd w:val="clear" w:color="auto" w:fill="auto"/>
          </w:tcPr>
          <w:p w14:paraId="6C41868D">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6</w:t>
            </w:r>
          </w:p>
        </w:tc>
        <w:tc>
          <w:tcPr>
            <w:tcW w:w="1010" w:type="dxa"/>
            <w:gridSpan w:val="2"/>
          </w:tcPr>
          <w:p w14:paraId="3B3FB8D5">
            <w:pPr>
              <w:spacing w:after="0" w:line="240" w:lineRule="auto"/>
              <w:rPr>
                <w:rFonts w:ascii="Times New Roman" w:hAnsi="Times New Roman" w:eastAsia="Times New Roman"/>
                <w:sz w:val="24"/>
                <w:szCs w:val="24"/>
                <w:lang w:eastAsia="ru-RU"/>
              </w:rPr>
            </w:pPr>
          </w:p>
        </w:tc>
        <w:tc>
          <w:tcPr>
            <w:tcW w:w="974" w:type="dxa"/>
          </w:tcPr>
          <w:p w14:paraId="19718EBB">
            <w:pPr>
              <w:spacing w:after="0" w:line="240" w:lineRule="auto"/>
              <w:rPr>
                <w:rFonts w:ascii="Times New Roman" w:hAnsi="Times New Roman" w:eastAsia="Times New Roman"/>
                <w:sz w:val="24"/>
                <w:szCs w:val="24"/>
                <w:lang w:eastAsia="ru-RU"/>
              </w:rPr>
            </w:pPr>
          </w:p>
        </w:tc>
      </w:tr>
      <w:tr w14:paraId="13AE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15C3260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17</w:t>
            </w:r>
          </w:p>
        </w:tc>
        <w:tc>
          <w:tcPr>
            <w:tcW w:w="5811" w:type="dxa"/>
            <w:shd w:val="clear" w:color="auto" w:fill="auto"/>
          </w:tcPr>
          <w:p w14:paraId="3D25AB52">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Задачи на проценты</w:t>
            </w:r>
          </w:p>
        </w:tc>
        <w:tc>
          <w:tcPr>
            <w:tcW w:w="993" w:type="dxa"/>
            <w:shd w:val="clear" w:color="auto" w:fill="auto"/>
          </w:tcPr>
          <w:p w14:paraId="725877B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11EEE5A5">
            <w:pPr>
              <w:spacing w:after="0" w:line="240" w:lineRule="auto"/>
              <w:rPr>
                <w:rFonts w:ascii="Times New Roman" w:hAnsi="Times New Roman" w:eastAsia="Times New Roman"/>
                <w:sz w:val="24"/>
                <w:szCs w:val="24"/>
                <w:lang w:eastAsia="ru-RU"/>
              </w:rPr>
            </w:pPr>
          </w:p>
        </w:tc>
        <w:tc>
          <w:tcPr>
            <w:tcW w:w="974" w:type="dxa"/>
          </w:tcPr>
          <w:p w14:paraId="22ACE20E">
            <w:pPr>
              <w:spacing w:after="0" w:line="240" w:lineRule="auto"/>
              <w:rPr>
                <w:rFonts w:ascii="Times New Roman" w:hAnsi="Times New Roman" w:eastAsia="Times New Roman"/>
                <w:sz w:val="24"/>
                <w:szCs w:val="24"/>
                <w:lang w:eastAsia="ru-RU"/>
              </w:rPr>
            </w:pPr>
          </w:p>
        </w:tc>
      </w:tr>
      <w:tr w14:paraId="13ED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5DD2D89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18</w:t>
            </w:r>
          </w:p>
        </w:tc>
        <w:tc>
          <w:tcPr>
            <w:tcW w:w="5811" w:type="dxa"/>
            <w:shd w:val="clear" w:color="auto" w:fill="auto"/>
          </w:tcPr>
          <w:p w14:paraId="454B7545">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Задачи на движение</w:t>
            </w:r>
          </w:p>
        </w:tc>
        <w:tc>
          <w:tcPr>
            <w:tcW w:w="993" w:type="dxa"/>
            <w:shd w:val="clear" w:color="auto" w:fill="auto"/>
          </w:tcPr>
          <w:p w14:paraId="5F485ED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33E61E78">
            <w:pPr>
              <w:spacing w:after="0" w:line="240" w:lineRule="auto"/>
              <w:rPr>
                <w:rFonts w:ascii="Times New Roman" w:hAnsi="Times New Roman" w:eastAsia="Times New Roman"/>
                <w:sz w:val="24"/>
                <w:szCs w:val="24"/>
                <w:lang w:eastAsia="ru-RU"/>
              </w:rPr>
            </w:pPr>
          </w:p>
        </w:tc>
        <w:tc>
          <w:tcPr>
            <w:tcW w:w="974" w:type="dxa"/>
          </w:tcPr>
          <w:p w14:paraId="47960072">
            <w:pPr>
              <w:spacing w:after="0" w:line="240" w:lineRule="auto"/>
              <w:rPr>
                <w:rFonts w:ascii="Times New Roman" w:hAnsi="Times New Roman" w:eastAsia="Times New Roman"/>
                <w:sz w:val="24"/>
                <w:szCs w:val="24"/>
                <w:lang w:eastAsia="ru-RU"/>
              </w:rPr>
            </w:pPr>
          </w:p>
        </w:tc>
      </w:tr>
      <w:tr w14:paraId="69B1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6FBF98C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19-20</w:t>
            </w:r>
          </w:p>
        </w:tc>
        <w:tc>
          <w:tcPr>
            <w:tcW w:w="5811" w:type="dxa"/>
            <w:shd w:val="clear" w:color="auto" w:fill="auto"/>
          </w:tcPr>
          <w:p w14:paraId="4A6800B5">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Задачи на работу</w:t>
            </w:r>
          </w:p>
        </w:tc>
        <w:tc>
          <w:tcPr>
            <w:tcW w:w="993" w:type="dxa"/>
            <w:shd w:val="clear" w:color="auto" w:fill="auto"/>
          </w:tcPr>
          <w:p w14:paraId="33ADAC7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1010" w:type="dxa"/>
            <w:gridSpan w:val="2"/>
          </w:tcPr>
          <w:p w14:paraId="696C7FBD">
            <w:pPr>
              <w:spacing w:after="0" w:line="240" w:lineRule="auto"/>
              <w:rPr>
                <w:rFonts w:ascii="Times New Roman" w:hAnsi="Times New Roman" w:eastAsia="Times New Roman"/>
                <w:sz w:val="24"/>
                <w:szCs w:val="24"/>
                <w:lang w:eastAsia="ru-RU"/>
              </w:rPr>
            </w:pPr>
          </w:p>
        </w:tc>
        <w:tc>
          <w:tcPr>
            <w:tcW w:w="974" w:type="dxa"/>
          </w:tcPr>
          <w:p w14:paraId="3043347C">
            <w:pPr>
              <w:spacing w:after="0" w:line="240" w:lineRule="auto"/>
              <w:rPr>
                <w:rFonts w:ascii="Times New Roman" w:hAnsi="Times New Roman" w:eastAsia="Times New Roman"/>
                <w:sz w:val="24"/>
                <w:szCs w:val="24"/>
                <w:lang w:eastAsia="ru-RU"/>
              </w:rPr>
            </w:pPr>
          </w:p>
        </w:tc>
      </w:tr>
      <w:tr w14:paraId="45CA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29A594AA">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21-22</w:t>
            </w:r>
          </w:p>
        </w:tc>
        <w:tc>
          <w:tcPr>
            <w:tcW w:w="5811" w:type="dxa"/>
            <w:shd w:val="clear" w:color="auto" w:fill="auto"/>
          </w:tcPr>
          <w:p w14:paraId="41626388">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Задачи на смеси, сплавы, растворы</w:t>
            </w:r>
          </w:p>
        </w:tc>
        <w:tc>
          <w:tcPr>
            <w:tcW w:w="993" w:type="dxa"/>
            <w:shd w:val="clear" w:color="auto" w:fill="auto"/>
          </w:tcPr>
          <w:p w14:paraId="60309BC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1010" w:type="dxa"/>
            <w:gridSpan w:val="2"/>
          </w:tcPr>
          <w:p w14:paraId="06AA3D17">
            <w:pPr>
              <w:spacing w:after="0" w:line="240" w:lineRule="auto"/>
              <w:rPr>
                <w:rFonts w:ascii="Times New Roman" w:hAnsi="Times New Roman" w:eastAsia="Times New Roman"/>
                <w:sz w:val="24"/>
                <w:szCs w:val="24"/>
                <w:lang w:eastAsia="ru-RU"/>
              </w:rPr>
            </w:pPr>
          </w:p>
        </w:tc>
        <w:tc>
          <w:tcPr>
            <w:tcW w:w="974" w:type="dxa"/>
          </w:tcPr>
          <w:p w14:paraId="3BC9FBE7">
            <w:pPr>
              <w:spacing w:after="0" w:line="240" w:lineRule="auto"/>
              <w:rPr>
                <w:rFonts w:ascii="Times New Roman" w:hAnsi="Times New Roman" w:eastAsia="Times New Roman"/>
                <w:sz w:val="24"/>
                <w:szCs w:val="24"/>
                <w:lang w:eastAsia="ru-RU"/>
              </w:rPr>
            </w:pPr>
          </w:p>
        </w:tc>
      </w:tr>
      <w:tr w14:paraId="1F60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30672105">
            <w:pPr>
              <w:spacing w:after="0" w:line="240" w:lineRule="auto"/>
              <w:jc w:val="center"/>
              <w:rPr>
                <w:rFonts w:ascii="Times New Roman" w:hAnsi="Times New Roman" w:eastAsia="Times New Roman"/>
                <w:b/>
                <w:sz w:val="24"/>
                <w:szCs w:val="24"/>
                <w:lang w:eastAsia="ru-RU"/>
              </w:rPr>
            </w:pPr>
          </w:p>
        </w:tc>
        <w:tc>
          <w:tcPr>
            <w:tcW w:w="5811" w:type="dxa"/>
            <w:shd w:val="clear" w:color="auto" w:fill="auto"/>
          </w:tcPr>
          <w:p w14:paraId="25C7F0B2">
            <w:pPr>
              <w:spacing w:after="0" w:line="240" w:lineRule="auto"/>
              <w:rPr>
                <w:rFonts w:ascii="Times New Roman" w:hAnsi="Times New Roman" w:eastAsia="Times New Roman"/>
                <w:sz w:val="24"/>
                <w:szCs w:val="24"/>
                <w:lang w:eastAsia="ru-RU"/>
              </w:rPr>
            </w:pPr>
            <w:r>
              <w:rPr>
                <w:rFonts w:ascii="Times New Roman" w:hAnsi="Times New Roman" w:eastAsia="Times New Roman"/>
                <w:b/>
                <w:sz w:val="24"/>
                <w:szCs w:val="24"/>
                <w:lang w:eastAsia="ru-RU"/>
              </w:rPr>
              <w:t>Тема № 6 Прогрессии</w:t>
            </w:r>
          </w:p>
        </w:tc>
        <w:tc>
          <w:tcPr>
            <w:tcW w:w="993" w:type="dxa"/>
            <w:shd w:val="clear" w:color="auto" w:fill="auto"/>
          </w:tcPr>
          <w:p w14:paraId="414D4D10">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2</w:t>
            </w:r>
          </w:p>
        </w:tc>
        <w:tc>
          <w:tcPr>
            <w:tcW w:w="1010" w:type="dxa"/>
            <w:gridSpan w:val="2"/>
          </w:tcPr>
          <w:p w14:paraId="2ABE40B0">
            <w:pPr>
              <w:spacing w:after="0" w:line="240" w:lineRule="auto"/>
              <w:rPr>
                <w:rFonts w:ascii="Times New Roman" w:hAnsi="Times New Roman" w:eastAsia="Times New Roman"/>
                <w:b/>
                <w:sz w:val="24"/>
                <w:szCs w:val="24"/>
                <w:lang w:eastAsia="ru-RU"/>
              </w:rPr>
            </w:pPr>
          </w:p>
        </w:tc>
        <w:tc>
          <w:tcPr>
            <w:tcW w:w="974" w:type="dxa"/>
          </w:tcPr>
          <w:p w14:paraId="26AF0A68">
            <w:pPr>
              <w:spacing w:after="0" w:line="240" w:lineRule="auto"/>
              <w:rPr>
                <w:rFonts w:ascii="Times New Roman" w:hAnsi="Times New Roman" w:eastAsia="Times New Roman"/>
                <w:b/>
                <w:sz w:val="24"/>
                <w:szCs w:val="24"/>
                <w:lang w:eastAsia="ru-RU"/>
              </w:rPr>
            </w:pPr>
          </w:p>
        </w:tc>
      </w:tr>
      <w:tr w14:paraId="3E38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15BB81D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23</w:t>
            </w:r>
          </w:p>
        </w:tc>
        <w:tc>
          <w:tcPr>
            <w:tcW w:w="5811" w:type="dxa"/>
            <w:shd w:val="clear" w:color="auto" w:fill="auto"/>
          </w:tcPr>
          <w:p w14:paraId="7413259D">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Арифметическая прогрессия</w:t>
            </w:r>
          </w:p>
        </w:tc>
        <w:tc>
          <w:tcPr>
            <w:tcW w:w="993" w:type="dxa"/>
            <w:shd w:val="clear" w:color="auto" w:fill="auto"/>
          </w:tcPr>
          <w:p w14:paraId="75722C1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245F8F76">
            <w:pPr>
              <w:spacing w:after="0" w:line="240" w:lineRule="auto"/>
              <w:rPr>
                <w:rFonts w:ascii="Times New Roman" w:hAnsi="Times New Roman" w:eastAsia="Times New Roman"/>
                <w:sz w:val="24"/>
                <w:szCs w:val="24"/>
                <w:lang w:eastAsia="ru-RU"/>
              </w:rPr>
            </w:pPr>
          </w:p>
        </w:tc>
        <w:tc>
          <w:tcPr>
            <w:tcW w:w="974" w:type="dxa"/>
          </w:tcPr>
          <w:p w14:paraId="11FACAB1">
            <w:pPr>
              <w:spacing w:after="0" w:line="240" w:lineRule="auto"/>
              <w:rPr>
                <w:rFonts w:ascii="Times New Roman" w:hAnsi="Times New Roman" w:eastAsia="Times New Roman"/>
                <w:sz w:val="24"/>
                <w:szCs w:val="24"/>
                <w:lang w:eastAsia="ru-RU"/>
              </w:rPr>
            </w:pPr>
          </w:p>
        </w:tc>
      </w:tr>
      <w:tr w14:paraId="4E86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5777BA7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24</w:t>
            </w:r>
          </w:p>
        </w:tc>
        <w:tc>
          <w:tcPr>
            <w:tcW w:w="5811" w:type="dxa"/>
            <w:shd w:val="clear" w:color="auto" w:fill="auto"/>
          </w:tcPr>
          <w:p w14:paraId="5D6B1626">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Геометрическая прогрессия</w:t>
            </w:r>
          </w:p>
        </w:tc>
        <w:tc>
          <w:tcPr>
            <w:tcW w:w="993" w:type="dxa"/>
            <w:shd w:val="clear" w:color="auto" w:fill="auto"/>
          </w:tcPr>
          <w:p w14:paraId="61D672E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0C191D32">
            <w:pPr>
              <w:spacing w:after="0" w:line="240" w:lineRule="auto"/>
              <w:rPr>
                <w:rFonts w:ascii="Times New Roman" w:hAnsi="Times New Roman" w:eastAsia="Times New Roman"/>
                <w:sz w:val="24"/>
                <w:szCs w:val="24"/>
                <w:lang w:eastAsia="ru-RU"/>
              </w:rPr>
            </w:pPr>
          </w:p>
        </w:tc>
        <w:tc>
          <w:tcPr>
            <w:tcW w:w="974" w:type="dxa"/>
          </w:tcPr>
          <w:p w14:paraId="40100C06">
            <w:pPr>
              <w:spacing w:after="0" w:line="240" w:lineRule="auto"/>
              <w:rPr>
                <w:rFonts w:ascii="Times New Roman" w:hAnsi="Times New Roman" w:eastAsia="Times New Roman"/>
                <w:sz w:val="24"/>
                <w:szCs w:val="24"/>
                <w:lang w:eastAsia="ru-RU"/>
              </w:rPr>
            </w:pPr>
          </w:p>
        </w:tc>
      </w:tr>
      <w:tr w14:paraId="7A4E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57E85FD2">
            <w:pPr>
              <w:spacing w:after="0" w:line="240" w:lineRule="auto"/>
              <w:jc w:val="center"/>
              <w:rPr>
                <w:rFonts w:ascii="Times New Roman" w:hAnsi="Times New Roman" w:eastAsia="Times New Roman"/>
                <w:b/>
                <w:sz w:val="24"/>
                <w:szCs w:val="24"/>
                <w:lang w:eastAsia="ru-RU"/>
              </w:rPr>
            </w:pPr>
          </w:p>
        </w:tc>
        <w:tc>
          <w:tcPr>
            <w:tcW w:w="5811" w:type="dxa"/>
            <w:shd w:val="clear" w:color="auto" w:fill="auto"/>
          </w:tcPr>
          <w:p w14:paraId="6C011041">
            <w:pPr>
              <w:spacing w:after="0" w:line="240" w:lineRule="auto"/>
              <w:rPr>
                <w:rFonts w:ascii="Times New Roman" w:hAnsi="Times New Roman" w:eastAsia="Times New Roman"/>
                <w:sz w:val="24"/>
                <w:szCs w:val="24"/>
                <w:lang w:eastAsia="ru-RU"/>
              </w:rPr>
            </w:pPr>
            <w:r>
              <w:rPr>
                <w:rFonts w:ascii="Times New Roman" w:hAnsi="Times New Roman" w:eastAsia="Times New Roman"/>
                <w:b/>
                <w:sz w:val="24"/>
                <w:szCs w:val="24"/>
                <w:lang w:eastAsia="ru-RU"/>
              </w:rPr>
              <w:t xml:space="preserve"> Тема № 7 Функции и графики</w:t>
            </w:r>
          </w:p>
        </w:tc>
        <w:tc>
          <w:tcPr>
            <w:tcW w:w="993" w:type="dxa"/>
            <w:shd w:val="clear" w:color="auto" w:fill="auto"/>
          </w:tcPr>
          <w:p w14:paraId="295E3D3A">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3</w:t>
            </w:r>
          </w:p>
        </w:tc>
        <w:tc>
          <w:tcPr>
            <w:tcW w:w="992" w:type="dxa"/>
          </w:tcPr>
          <w:p w14:paraId="66F9F51A">
            <w:pPr>
              <w:spacing w:after="0" w:line="240" w:lineRule="auto"/>
              <w:rPr>
                <w:rFonts w:ascii="Times New Roman" w:hAnsi="Times New Roman" w:eastAsia="Times New Roman"/>
                <w:b/>
                <w:sz w:val="24"/>
                <w:szCs w:val="24"/>
                <w:lang w:eastAsia="ru-RU"/>
              </w:rPr>
            </w:pPr>
          </w:p>
        </w:tc>
        <w:tc>
          <w:tcPr>
            <w:tcW w:w="992" w:type="dxa"/>
            <w:gridSpan w:val="2"/>
          </w:tcPr>
          <w:p w14:paraId="6901D962">
            <w:pPr>
              <w:spacing w:after="0" w:line="240" w:lineRule="auto"/>
              <w:rPr>
                <w:rFonts w:ascii="Times New Roman" w:hAnsi="Times New Roman" w:eastAsia="Times New Roman"/>
                <w:b/>
                <w:sz w:val="24"/>
                <w:szCs w:val="24"/>
                <w:lang w:eastAsia="ru-RU"/>
              </w:rPr>
            </w:pPr>
          </w:p>
        </w:tc>
      </w:tr>
      <w:tr w14:paraId="2CAE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7B92DCA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25-26</w:t>
            </w:r>
          </w:p>
        </w:tc>
        <w:tc>
          <w:tcPr>
            <w:tcW w:w="5811" w:type="dxa"/>
            <w:shd w:val="clear" w:color="auto" w:fill="auto"/>
          </w:tcPr>
          <w:p w14:paraId="6581DFC6">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Свойства функции</w:t>
            </w:r>
          </w:p>
        </w:tc>
        <w:tc>
          <w:tcPr>
            <w:tcW w:w="993" w:type="dxa"/>
            <w:shd w:val="clear" w:color="auto" w:fill="auto"/>
          </w:tcPr>
          <w:p w14:paraId="1691B0C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1010" w:type="dxa"/>
            <w:gridSpan w:val="2"/>
          </w:tcPr>
          <w:p w14:paraId="669777A0">
            <w:pPr>
              <w:spacing w:after="0" w:line="240" w:lineRule="auto"/>
              <w:rPr>
                <w:rFonts w:ascii="Times New Roman" w:hAnsi="Times New Roman" w:eastAsia="Times New Roman"/>
                <w:sz w:val="24"/>
                <w:szCs w:val="24"/>
                <w:lang w:eastAsia="ru-RU"/>
              </w:rPr>
            </w:pPr>
          </w:p>
        </w:tc>
        <w:tc>
          <w:tcPr>
            <w:tcW w:w="974" w:type="dxa"/>
          </w:tcPr>
          <w:p w14:paraId="544F426B">
            <w:pPr>
              <w:spacing w:after="0" w:line="240" w:lineRule="auto"/>
              <w:rPr>
                <w:rFonts w:ascii="Times New Roman" w:hAnsi="Times New Roman" w:eastAsia="Times New Roman"/>
                <w:sz w:val="24"/>
                <w:szCs w:val="24"/>
                <w:lang w:eastAsia="ru-RU"/>
              </w:rPr>
            </w:pPr>
          </w:p>
        </w:tc>
      </w:tr>
      <w:tr w14:paraId="1B68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3B7D498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27</w:t>
            </w:r>
          </w:p>
        </w:tc>
        <w:tc>
          <w:tcPr>
            <w:tcW w:w="5811" w:type="dxa"/>
            <w:shd w:val="clear" w:color="auto" w:fill="auto"/>
          </w:tcPr>
          <w:p w14:paraId="3C854697">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График функции. </w:t>
            </w:r>
          </w:p>
        </w:tc>
        <w:tc>
          <w:tcPr>
            <w:tcW w:w="993" w:type="dxa"/>
            <w:shd w:val="clear" w:color="auto" w:fill="auto"/>
          </w:tcPr>
          <w:p w14:paraId="46C08EA6">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2EE3EB66">
            <w:pPr>
              <w:spacing w:after="0" w:line="240" w:lineRule="auto"/>
              <w:rPr>
                <w:rFonts w:ascii="Times New Roman" w:hAnsi="Times New Roman" w:eastAsia="Times New Roman"/>
                <w:sz w:val="24"/>
                <w:szCs w:val="24"/>
                <w:lang w:eastAsia="ru-RU"/>
              </w:rPr>
            </w:pPr>
          </w:p>
        </w:tc>
        <w:tc>
          <w:tcPr>
            <w:tcW w:w="974" w:type="dxa"/>
          </w:tcPr>
          <w:p w14:paraId="723CAE2F">
            <w:pPr>
              <w:spacing w:after="0" w:line="240" w:lineRule="auto"/>
              <w:rPr>
                <w:rFonts w:ascii="Times New Roman" w:hAnsi="Times New Roman" w:eastAsia="Times New Roman"/>
                <w:sz w:val="24"/>
                <w:szCs w:val="24"/>
                <w:lang w:eastAsia="ru-RU"/>
              </w:rPr>
            </w:pPr>
          </w:p>
        </w:tc>
      </w:tr>
      <w:tr w14:paraId="711E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7234471A">
            <w:pPr>
              <w:spacing w:after="0" w:line="240" w:lineRule="auto"/>
              <w:jc w:val="center"/>
              <w:rPr>
                <w:rFonts w:ascii="Times New Roman" w:hAnsi="Times New Roman" w:eastAsia="Times New Roman"/>
                <w:sz w:val="24"/>
                <w:szCs w:val="24"/>
                <w:lang w:eastAsia="ru-RU"/>
              </w:rPr>
            </w:pPr>
          </w:p>
        </w:tc>
        <w:tc>
          <w:tcPr>
            <w:tcW w:w="5811" w:type="dxa"/>
            <w:shd w:val="clear" w:color="auto" w:fill="auto"/>
          </w:tcPr>
          <w:p w14:paraId="4FD1FFFC">
            <w:pP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Тема № 8</w:t>
            </w:r>
            <w:r>
              <w:rPr>
                <w:rFonts w:ascii="Times New Roman" w:hAnsi="Times New Roman" w:eastAsia="Times New Roman"/>
                <w:sz w:val="24"/>
                <w:szCs w:val="24"/>
                <w:lang w:eastAsia="ru-RU"/>
              </w:rPr>
              <w:t xml:space="preserve"> </w:t>
            </w:r>
            <w:r>
              <w:rPr>
                <w:rFonts w:ascii="Times New Roman" w:hAnsi="Times New Roman" w:eastAsia="Times New Roman"/>
                <w:b/>
                <w:sz w:val="24"/>
                <w:szCs w:val="24"/>
                <w:lang w:eastAsia="ru-RU"/>
              </w:rPr>
              <w:t>Геометрия</w:t>
            </w:r>
          </w:p>
        </w:tc>
        <w:tc>
          <w:tcPr>
            <w:tcW w:w="993" w:type="dxa"/>
            <w:shd w:val="clear" w:color="auto" w:fill="auto"/>
          </w:tcPr>
          <w:p w14:paraId="38DC394D">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5</w:t>
            </w:r>
          </w:p>
        </w:tc>
        <w:tc>
          <w:tcPr>
            <w:tcW w:w="1010" w:type="dxa"/>
            <w:gridSpan w:val="2"/>
          </w:tcPr>
          <w:p w14:paraId="1974AB36">
            <w:pPr>
              <w:spacing w:after="0" w:line="240" w:lineRule="auto"/>
              <w:rPr>
                <w:rFonts w:ascii="Times New Roman" w:hAnsi="Times New Roman" w:eastAsia="Times New Roman"/>
                <w:sz w:val="24"/>
                <w:szCs w:val="24"/>
                <w:lang w:eastAsia="ru-RU"/>
              </w:rPr>
            </w:pPr>
          </w:p>
        </w:tc>
        <w:tc>
          <w:tcPr>
            <w:tcW w:w="974" w:type="dxa"/>
          </w:tcPr>
          <w:p w14:paraId="54C7555F">
            <w:pPr>
              <w:spacing w:after="0" w:line="240" w:lineRule="auto"/>
              <w:rPr>
                <w:rFonts w:ascii="Times New Roman" w:hAnsi="Times New Roman" w:eastAsia="Times New Roman"/>
                <w:sz w:val="24"/>
                <w:szCs w:val="24"/>
                <w:lang w:eastAsia="ru-RU"/>
              </w:rPr>
            </w:pPr>
          </w:p>
        </w:tc>
      </w:tr>
      <w:tr w14:paraId="28F3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378F0B6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28</w:t>
            </w:r>
          </w:p>
        </w:tc>
        <w:tc>
          <w:tcPr>
            <w:tcW w:w="5811" w:type="dxa"/>
            <w:shd w:val="clear" w:color="auto" w:fill="auto"/>
          </w:tcPr>
          <w:p w14:paraId="7637AEAD">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Треугольник</w:t>
            </w:r>
          </w:p>
        </w:tc>
        <w:tc>
          <w:tcPr>
            <w:tcW w:w="993" w:type="dxa"/>
            <w:shd w:val="clear" w:color="auto" w:fill="auto"/>
          </w:tcPr>
          <w:p w14:paraId="354BFDF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6A9D34AC">
            <w:pPr>
              <w:spacing w:after="0" w:line="240" w:lineRule="auto"/>
              <w:rPr>
                <w:rFonts w:ascii="Times New Roman" w:hAnsi="Times New Roman" w:eastAsia="Times New Roman"/>
                <w:sz w:val="24"/>
                <w:szCs w:val="24"/>
                <w:lang w:eastAsia="ru-RU"/>
              </w:rPr>
            </w:pPr>
          </w:p>
        </w:tc>
        <w:tc>
          <w:tcPr>
            <w:tcW w:w="974" w:type="dxa"/>
          </w:tcPr>
          <w:p w14:paraId="085F7AB1">
            <w:pPr>
              <w:spacing w:after="0" w:line="240" w:lineRule="auto"/>
              <w:rPr>
                <w:rFonts w:ascii="Times New Roman" w:hAnsi="Times New Roman" w:eastAsia="Times New Roman"/>
                <w:sz w:val="24"/>
                <w:szCs w:val="24"/>
                <w:lang w:eastAsia="ru-RU"/>
              </w:rPr>
            </w:pPr>
          </w:p>
        </w:tc>
      </w:tr>
      <w:tr w14:paraId="678A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6C1BADA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29</w:t>
            </w:r>
          </w:p>
        </w:tc>
        <w:tc>
          <w:tcPr>
            <w:tcW w:w="5811" w:type="dxa"/>
            <w:shd w:val="clear" w:color="auto" w:fill="auto"/>
          </w:tcPr>
          <w:p w14:paraId="3DC9DAEA">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Четырехугольники</w:t>
            </w:r>
          </w:p>
        </w:tc>
        <w:tc>
          <w:tcPr>
            <w:tcW w:w="993" w:type="dxa"/>
            <w:shd w:val="clear" w:color="auto" w:fill="auto"/>
          </w:tcPr>
          <w:p w14:paraId="2D206CD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11BFDA4C">
            <w:pPr>
              <w:spacing w:after="0" w:line="240" w:lineRule="auto"/>
              <w:rPr>
                <w:rFonts w:ascii="Times New Roman" w:hAnsi="Times New Roman" w:eastAsia="Times New Roman"/>
                <w:sz w:val="24"/>
                <w:szCs w:val="24"/>
                <w:lang w:eastAsia="ru-RU"/>
              </w:rPr>
            </w:pPr>
          </w:p>
        </w:tc>
        <w:tc>
          <w:tcPr>
            <w:tcW w:w="974" w:type="dxa"/>
          </w:tcPr>
          <w:p w14:paraId="26F84F62">
            <w:pPr>
              <w:spacing w:after="0" w:line="240" w:lineRule="auto"/>
              <w:rPr>
                <w:rFonts w:ascii="Times New Roman" w:hAnsi="Times New Roman" w:eastAsia="Times New Roman"/>
                <w:sz w:val="24"/>
                <w:szCs w:val="24"/>
                <w:lang w:eastAsia="ru-RU"/>
              </w:rPr>
            </w:pPr>
          </w:p>
        </w:tc>
      </w:tr>
      <w:tr w14:paraId="7471F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4BC2536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30</w:t>
            </w:r>
          </w:p>
        </w:tc>
        <w:tc>
          <w:tcPr>
            <w:tcW w:w="5811" w:type="dxa"/>
            <w:shd w:val="clear" w:color="auto" w:fill="auto"/>
          </w:tcPr>
          <w:p w14:paraId="543432A2">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Окружность и круг</w:t>
            </w:r>
          </w:p>
        </w:tc>
        <w:tc>
          <w:tcPr>
            <w:tcW w:w="993" w:type="dxa"/>
            <w:shd w:val="clear" w:color="auto" w:fill="auto"/>
          </w:tcPr>
          <w:p w14:paraId="59381DF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037C579C">
            <w:pPr>
              <w:spacing w:after="0" w:line="240" w:lineRule="auto"/>
              <w:rPr>
                <w:rFonts w:ascii="Times New Roman" w:hAnsi="Times New Roman" w:eastAsia="Times New Roman"/>
                <w:sz w:val="24"/>
                <w:szCs w:val="24"/>
                <w:lang w:eastAsia="ru-RU"/>
              </w:rPr>
            </w:pPr>
          </w:p>
        </w:tc>
        <w:tc>
          <w:tcPr>
            <w:tcW w:w="974" w:type="dxa"/>
          </w:tcPr>
          <w:p w14:paraId="6462993D">
            <w:pPr>
              <w:spacing w:after="0" w:line="240" w:lineRule="auto"/>
              <w:rPr>
                <w:rFonts w:ascii="Times New Roman" w:hAnsi="Times New Roman" w:eastAsia="Times New Roman"/>
                <w:sz w:val="24"/>
                <w:szCs w:val="24"/>
                <w:lang w:eastAsia="ru-RU"/>
              </w:rPr>
            </w:pPr>
          </w:p>
        </w:tc>
      </w:tr>
      <w:tr w14:paraId="10B0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7B5E2CF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31</w:t>
            </w:r>
          </w:p>
        </w:tc>
        <w:tc>
          <w:tcPr>
            <w:tcW w:w="5811" w:type="dxa"/>
            <w:shd w:val="clear" w:color="auto" w:fill="auto"/>
          </w:tcPr>
          <w:p w14:paraId="0BD2272B">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Формулы площади</w:t>
            </w:r>
          </w:p>
        </w:tc>
        <w:tc>
          <w:tcPr>
            <w:tcW w:w="993" w:type="dxa"/>
            <w:shd w:val="clear" w:color="auto" w:fill="auto"/>
          </w:tcPr>
          <w:p w14:paraId="3B64461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27383493">
            <w:pPr>
              <w:spacing w:after="0" w:line="240" w:lineRule="auto"/>
              <w:rPr>
                <w:rFonts w:ascii="Times New Roman" w:hAnsi="Times New Roman" w:eastAsia="Times New Roman"/>
                <w:sz w:val="24"/>
                <w:szCs w:val="24"/>
                <w:lang w:eastAsia="ru-RU"/>
              </w:rPr>
            </w:pPr>
          </w:p>
        </w:tc>
        <w:tc>
          <w:tcPr>
            <w:tcW w:w="974" w:type="dxa"/>
          </w:tcPr>
          <w:p w14:paraId="316766CB">
            <w:pPr>
              <w:spacing w:after="0" w:line="240" w:lineRule="auto"/>
              <w:rPr>
                <w:rFonts w:ascii="Times New Roman" w:hAnsi="Times New Roman" w:eastAsia="Times New Roman"/>
                <w:sz w:val="24"/>
                <w:szCs w:val="24"/>
                <w:lang w:eastAsia="ru-RU"/>
              </w:rPr>
            </w:pPr>
          </w:p>
        </w:tc>
      </w:tr>
      <w:tr w14:paraId="3EE3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78EF3DB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32</w:t>
            </w:r>
          </w:p>
        </w:tc>
        <w:tc>
          <w:tcPr>
            <w:tcW w:w="5811" w:type="dxa"/>
            <w:shd w:val="clear" w:color="auto" w:fill="auto"/>
          </w:tcPr>
          <w:p w14:paraId="6765D73E">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Векторы на плоскости</w:t>
            </w:r>
          </w:p>
        </w:tc>
        <w:tc>
          <w:tcPr>
            <w:tcW w:w="993" w:type="dxa"/>
            <w:shd w:val="clear" w:color="auto" w:fill="auto"/>
          </w:tcPr>
          <w:p w14:paraId="06921D7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52F3D60D">
            <w:pPr>
              <w:spacing w:after="0" w:line="240" w:lineRule="auto"/>
              <w:rPr>
                <w:rFonts w:ascii="Times New Roman" w:hAnsi="Times New Roman" w:eastAsia="Times New Roman"/>
                <w:sz w:val="24"/>
                <w:szCs w:val="24"/>
                <w:lang w:eastAsia="ru-RU"/>
              </w:rPr>
            </w:pPr>
          </w:p>
        </w:tc>
        <w:tc>
          <w:tcPr>
            <w:tcW w:w="974" w:type="dxa"/>
          </w:tcPr>
          <w:p w14:paraId="04E968C4">
            <w:pPr>
              <w:spacing w:after="0" w:line="240" w:lineRule="auto"/>
              <w:rPr>
                <w:rFonts w:ascii="Times New Roman" w:hAnsi="Times New Roman" w:eastAsia="Times New Roman"/>
                <w:sz w:val="24"/>
                <w:szCs w:val="24"/>
                <w:lang w:eastAsia="ru-RU"/>
              </w:rPr>
            </w:pPr>
          </w:p>
        </w:tc>
      </w:tr>
      <w:tr w14:paraId="543D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3338941B">
            <w:pPr>
              <w:spacing w:after="0" w:line="240" w:lineRule="auto"/>
              <w:jc w:val="center"/>
              <w:rPr>
                <w:rFonts w:ascii="Times New Roman" w:hAnsi="Times New Roman" w:eastAsia="Times New Roman"/>
                <w:sz w:val="24"/>
                <w:szCs w:val="24"/>
                <w:lang w:eastAsia="ru-RU"/>
              </w:rPr>
            </w:pPr>
          </w:p>
        </w:tc>
        <w:tc>
          <w:tcPr>
            <w:tcW w:w="5811" w:type="dxa"/>
            <w:shd w:val="clear" w:color="auto" w:fill="auto"/>
          </w:tcPr>
          <w:p w14:paraId="6E78FA95">
            <w:pP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Тема № 9 Статистика и теория вероятностей</w:t>
            </w:r>
          </w:p>
        </w:tc>
        <w:tc>
          <w:tcPr>
            <w:tcW w:w="993" w:type="dxa"/>
            <w:shd w:val="clear" w:color="auto" w:fill="auto"/>
          </w:tcPr>
          <w:p w14:paraId="1E4A1F4D">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2</w:t>
            </w:r>
          </w:p>
        </w:tc>
        <w:tc>
          <w:tcPr>
            <w:tcW w:w="1010" w:type="dxa"/>
            <w:gridSpan w:val="2"/>
          </w:tcPr>
          <w:p w14:paraId="692D08DA">
            <w:pPr>
              <w:spacing w:after="0" w:line="240" w:lineRule="auto"/>
              <w:rPr>
                <w:rFonts w:ascii="Times New Roman" w:hAnsi="Times New Roman" w:eastAsia="Times New Roman"/>
                <w:sz w:val="24"/>
                <w:szCs w:val="24"/>
                <w:lang w:eastAsia="ru-RU"/>
              </w:rPr>
            </w:pPr>
          </w:p>
        </w:tc>
        <w:tc>
          <w:tcPr>
            <w:tcW w:w="974" w:type="dxa"/>
          </w:tcPr>
          <w:p w14:paraId="34D5C662">
            <w:pPr>
              <w:spacing w:after="0" w:line="240" w:lineRule="auto"/>
              <w:rPr>
                <w:rFonts w:ascii="Times New Roman" w:hAnsi="Times New Roman" w:eastAsia="Times New Roman"/>
                <w:sz w:val="24"/>
                <w:szCs w:val="24"/>
                <w:lang w:eastAsia="ru-RU"/>
              </w:rPr>
            </w:pPr>
          </w:p>
        </w:tc>
      </w:tr>
      <w:tr w14:paraId="10B0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78368FC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33</w:t>
            </w:r>
          </w:p>
        </w:tc>
        <w:tc>
          <w:tcPr>
            <w:tcW w:w="5811" w:type="dxa"/>
            <w:shd w:val="clear" w:color="auto" w:fill="auto"/>
          </w:tcPr>
          <w:p w14:paraId="1BDB8A2F">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Вероятность</w:t>
            </w:r>
          </w:p>
        </w:tc>
        <w:tc>
          <w:tcPr>
            <w:tcW w:w="993" w:type="dxa"/>
            <w:shd w:val="clear" w:color="auto" w:fill="auto"/>
          </w:tcPr>
          <w:p w14:paraId="12831B26">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12CD376A">
            <w:pPr>
              <w:spacing w:after="0" w:line="240" w:lineRule="auto"/>
              <w:rPr>
                <w:rFonts w:ascii="Times New Roman" w:hAnsi="Times New Roman" w:eastAsia="Times New Roman"/>
                <w:sz w:val="24"/>
                <w:szCs w:val="24"/>
                <w:lang w:eastAsia="ru-RU"/>
              </w:rPr>
            </w:pPr>
          </w:p>
        </w:tc>
        <w:tc>
          <w:tcPr>
            <w:tcW w:w="974" w:type="dxa"/>
          </w:tcPr>
          <w:p w14:paraId="4284C0F2">
            <w:pPr>
              <w:spacing w:after="0" w:line="240" w:lineRule="auto"/>
              <w:rPr>
                <w:rFonts w:ascii="Times New Roman" w:hAnsi="Times New Roman" w:eastAsia="Times New Roman"/>
                <w:sz w:val="24"/>
                <w:szCs w:val="24"/>
                <w:lang w:eastAsia="ru-RU"/>
              </w:rPr>
            </w:pPr>
          </w:p>
        </w:tc>
      </w:tr>
      <w:tr w14:paraId="5B30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034946B4">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34</w:t>
            </w:r>
          </w:p>
        </w:tc>
        <w:tc>
          <w:tcPr>
            <w:tcW w:w="5811" w:type="dxa"/>
            <w:shd w:val="clear" w:color="auto" w:fill="auto"/>
          </w:tcPr>
          <w:p w14:paraId="0F852A55">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Комбинаторика</w:t>
            </w:r>
          </w:p>
        </w:tc>
        <w:tc>
          <w:tcPr>
            <w:tcW w:w="993" w:type="dxa"/>
            <w:shd w:val="clear" w:color="auto" w:fill="auto"/>
          </w:tcPr>
          <w:p w14:paraId="49684B3D">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1010" w:type="dxa"/>
            <w:gridSpan w:val="2"/>
          </w:tcPr>
          <w:p w14:paraId="0DD812AA">
            <w:pPr>
              <w:spacing w:after="0" w:line="240" w:lineRule="auto"/>
              <w:rPr>
                <w:rFonts w:ascii="Times New Roman" w:hAnsi="Times New Roman" w:eastAsia="Times New Roman"/>
                <w:sz w:val="24"/>
                <w:szCs w:val="24"/>
                <w:lang w:eastAsia="ru-RU"/>
              </w:rPr>
            </w:pPr>
          </w:p>
        </w:tc>
        <w:tc>
          <w:tcPr>
            <w:tcW w:w="974" w:type="dxa"/>
          </w:tcPr>
          <w:p w14:paraId="2D2A6F36">
            <w:pPr>
              <w:spacing w:after="0" w:line="240" w:lineRule="auto"/>
              <w:rPr>
                <w:rFonts w:ascii="Times New Roman" w:hAnsi="Times New Roman" w:eastAsia="Times New Roman"/>
                <w:sz w:val="24"/>
                <w:szCs w:val="24"/>
                <w:lang w:eastAsia="ru-RU"/>
              </w:rPr>
            </w:pPr>
          </w:p>
        </w:tc>
      </w:tr>
      <w:tr w14:paraId="2CBE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6" w:type="dxa"/>
          </w:tcPr>
          <w:p w14:paraId="1273861A">
            <w:pPr>
              <w:spacing w:after="0" w:line="240" w:lineRule="auto"/>
              <w:rPr>
                <w:rFonts w:ascii="Times New Roman" w:hAnsi="Times New Roman" w:eastAsia="Times New Roman"/>
                <w:sz w:val="24"/>
                <w:szCs w:val="24"/>
                <w:lang w:eastAsia="ru-RU"/>
              </w:rPr>
            </w:pPr>
          </w:p>
        </w:tc>
        <w:tc>
          <w:tcPr>
            <w:tcW w:w="5811" w:type="dxa"/>
            <w:shd w:val="clear" w:color="auto" w:fill="auto"/>
          </w:tcPr>
          <w:p w14:paraId="533C8DC1">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Итого </w:t>
            </w:r>
          </w:p>
        </w:tc>
        <w:tc>
          <w:tcPr>
            <w:tcW w:w="993" w:type="dxa"/>
            <w:shd w:val="clear" w:color="auto" w:fill="auto"/>
          </w:tcPr>
          <w:p w14:paraId="1C0B4471">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34 часа</w:t>
            </w:r>
          </w:p>
        </w:tc>
        <w:tc>
          <w:tcPr>
            <w:tcW w:w="1010" w:type="dxa"/>
            <w:gridSpan w:val="2"/>
          </w:tcPr>
          <w:p w14:paraId="56C29DFA">
            <w:pPr>
              <w:spacing w:after="0" w:line="240" w:lineRule="auto"/>
              <w:rPr>
                <w:rFonts w:ascii="Times New Roman" w:hAnsi="Times New Roman" w:eastAsia="Times New Roman"/>
                <w:sz w:val="24"/>
                <w:szCs w:val="24"/>
                <w:lang w:eastAsia="ru-RU"/>
              </w:rPr>
            </w:pPr>
          </w:p>
        </w:tc>
        <w:tc>
          <w:tcPr>
            <w:tcW w:w="974" w:type="dxa"/>
          </w:tcPr>
          <w:p w14:paraId="3E31AF6A">
            <w:pPr>
              <w:spacing w:after="0" w:line="240" w:lineRule="auto"/>
              <w:rPr>
                <w:rFonts w:ascii="Times New Roman" w:hAnsi="Times New Roman" w:eastAsia="Times New Roman"/>
                <w:sz w:val="24"/>
                <w:szCs w:val="24"/>
                <w:lang w:eastAsia="ru-RU"/>
              </w:rPr>
            </w:pPr>
          </w:p>
        </w:tc>
      </w:tr>
    </w:tbl>
    <w:p w14:paraId="14394CC6">
      <w:pPr>
        <w:rPr>
          <w:rFonts w:ascii="Times New Roman" w:hAnsi="Times New Roman" w:eastAsia="Times New Roman"/>
          <w:sz w:val="24"/>
          <w:szCs w:val="24"/>
          <w:lang w:eastAsia="ru-RU"/>
        </w:rPr>
      </w:pPr>
    </w:p>
    <w:p w14:paraId="30827549">
      <w:pPr>
        <w:shd w:val="clear" w:color="auto" w:fill="FFFFFF"/>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b/>
          <w:bCs/>
          <w:color w:val="000000"/>
          <w:sz w:val="24"/>
          <w:szCs w:val="24"/>
          <w:lang w:eastAsia="ru-RU"/>
        </w:rPr>
        <w:t>Планируемые результаты</w:t>
      </w:r>
    </w:p>
    <w:p w14:paraId="3748A071">
      <w:pPr>
        <w:shd w:val="clear" w:color="auto" w:fill="FFFFFF"/>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r>
        <w:rPr>
          <w:rFonts w:ascii="Times New Roman" w:hAnsi="Times New Roman" w:eastAsia="Times New Roman"/>
          <w:b/>
          <w:bCs/>
          <w:color w:val="000000"/>
          <w:sz w:val="24"/>
          <w:szCs w:val="24"/>
          <w:lang w:eastAsia="ru-RU"/>
        </w:rPr>
        <w:t>Личностные, метапредметные результаты освоения курса</w:t>
      </w:r>
    </w:p>
    <w:p w14:paraId="0AA4BC6D">
      <w:pPr>
        <w:shd w:val="clear" w:color="auto" w:fill="FFFFFF"/>
        <w:spacing w:after="0" w:line="240" w:lineRule="auto"/>
        <w:rPr>
          <w:rFonts w:ascii="Times New Roman" w:hAnsi="Times New Roman" w:eastAsia="Times New Roman"/>
          <w:color w:val="000000"/>
          <w:sz w:val="24"/>
          <w:szCs w:val="24"/>
          <w:lang w:eastAsia="ru-RU"/>
        </w:rPr>
      </w:pPr>
    </w:p>
    <w:p w14:paraId="4A8C0989">
      <w:p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b/>
          <w:bCs/>
          <w:color w:val="000000"/>
          <w:sz w:val="24"/>
          <w:szCs w:val="24"/>
          <w:lang w:eastAsia="ru-RU"/>
        </w:rPr>
        <w:t>Личностными результатами</w:t>
      </w:r>
      <w:r>
        <w:rPr>
          <w:rFonts w:ascii="Times New Roman" w:hAnsi="Times New Roman" w:eastAsia="Times New Roman"/>
          <w:color w:val="000000"/>
          <w:sz w:val="24"/>
          <w:szCs w:val="24"/>
          <w:lang w:eastAsia="ru-RU"/>
        </w:rPr>
        <w:t> при изучении данного курса является формирование следующих умений:</w:t>
      </w:r>
    </w:p>
    <w:p w14:paraId="3FCC119F">
      <w:pPr>
        <w:numPr>
          <w:ilvl w:val="0"/>
          <w:numId w:val="4"/>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сформированность ответственного отношения к учению, готовность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w:t>
      </w:r>
    </w:p>
    <w:p w14:paraId="48BD6EB1">
      <w:pPr>
        <w:numPr>
          <w:ilvl w:val="0"/>
          <w:numId w:val="4"/>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сформированность коммуникативной компетентности в общении и сотрудничестве со сверстниками в образовательной, творческой деятельности;</w:t>
      </w:r>
    </w:p>
    <w:p w14:paraId="73DE5860">
      <w:pPr>
        <w:numPr>
          <w:ilvl w:val="0"/>
          <w:numId w:val="4"/>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14:paraId="2C357827">
      <w:pPr>
        <w:numPr>
          <w:ilvl w:val="0"/>
          <w:numId w:val="4"/>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критичность мышления; умение распознавать логически некорректные высказывания, отличать гипотезу от факта;</w:t>
      </w:r>
    </w:p>
    <w:p w14:paraId="5D874C6C">
      <w:pPr>
        <w:numPr>
          <w:ilvl w:val="0"/>
          <w:numId w:val="4"/>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креативность мышления, инициатива, активность при решении алгебраических задач;</w:t>
      </w:r>
    </w:p>
    <w:p w14:paraId="7FB2A9A6">
      <w:pPr>
        <w:shd w:val="clear" w:color="auto" w:fill="FFFFFF"/>
        <w:spacing w:after="0" w:line="240" w:lineRule="auto"/>
        <w:rPr>
          <w:rFonts w:ascii="Times New Roman" w:hAnsi="Times New Roman" w:eastAsia="Times New Roman"/>
          <w:color w:val="000000"/>
          <w:sz w:val="24"/>
          <w:szCs w:val="24"/>
          <w:lang w:eastAsia="ru-RU"/>
        </w:rPr>
      </w:pPr>
    </w:p>
    <w:p w14:paraId="0E3A97E4">
      <w:p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b/>
          <w:bCs/>
          <w:color w:val="000000"/>
          <w:sz w:val="24"/>
          <w:szCs w:val="24"/>
          <w:lang w:eastAsia="ru-RU"/>
        </w:rPr>
        <w:t>Метапредметными результатами</w:t>
      </w:r>
      <w:r>
        <w:rPr>
          <w:rFonts w:ascii="Times New Roman" w:hAnsi="Times New Roman" w:eastAsia="Times New Roman"/>
          <w:color w:val="000000"/>
          <w:sz w:val="24"/>
          <w:szCs w:val="24"/>
          <w:lang w:eastAsia="ru-RU"/>
        </w:rPr>
        <w:t> изучения курса являются формирование следующих универсальных учебных действий.</w:t>
      </w:r>
    </w:p>
    <w:p w14:paraId="092CDD7D">
      <w:p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i/>
          <w:iCs/>
          <w:color w:val="000000"/>
          <w:sz w:val="24"/>
          <w:szCs w:val="24"/>
          <w:lang w:eastAsia="ru-RU"/>
        </w:rPr>
        <w:t>Регулятивные УУД:</w:t>
      </w:r>
    </w:p>
    <w:p w14:paraId="5CAAA7DD">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Самостоятельно формулировать цели занятия после предварительного обсуждения.</w:t>
      </w:r>
    </w:p>
    <w:p w14:paraId="2C9A2A68">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Учиться, совместно с учителем, обнаруживать и формулировать учебную проблему.</w:t>
      </w:r>
    </w:p>
    <w:p w14:paraId="2410D463">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Составлять план решения проблемы (задачи).</w:t>
      </w:r>
    </w:p>
    <w:p w14:paraId="7DF8DD93">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Работая по плану, сверять свои действия с целью и, при необходимости, исправлять ошибки.</w:t>
      </w:r>
    </w:p>
    <w:p w14:paraId="76C81880">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14:paraId="15E44955">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Умение осознанно выбирать наиболее эффективные способы решения учебных и познавательных задач;</w:t>
      </w:r>
    </w:p>
    <w:p w14:paraId="52F2246E">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Умение адекватно оценивать правильность или ошибочность выполнения учебной задачи, ее объективную трудность и собственные возможности ее решения;</w:t>
      </w:r>
    </w:p>
    <w:p w14:paraId="71C491AA">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Умение устанавливать причинно-следственные связи; строить логическое рассуждение, умозаключение и выводы.</w:t>
      </w:r>
    </w:p>
    <w:p w14:paraId="4C846B09">
      <w:pPr>
        <w:numPr>
          <w:ilvl w:val="0"/>
          <w:numId w:val="5"/>
        </w:numPr>
        <w:shd w:val="clear" w:color="auto" w:fill="FFFFFF"/>
        <w:tabs>
          <w:tab w:val="left" w:pos="360"/>
          <w:tab w:val="clear" w:pos="720"/>
        </w:tabs>
        <w:spacing w:after="0" w:line="240" w:lineRule="auto"/>
        <w:ind w:left="360"/>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умение применять изученные понятия, результаты и методы при решении задач из различных разделов курса, в том числе, не сводящихся к непосредственному применению известных алгоритмов;</w:t>
      </w:r>
    </w:p>
    <w:p w14:paraId="45A8EF4E">
      <w:pPr>
        <w:shd w:val="clear" w:color="auto" w:fill="FFFFFF"/>
        <w:spacing w:after="0" w:line="240" w:lineRule="auto"/>
        <w:rPr>
          <w:rFonts w:ascii="Times New Roman" w:hAnsi="Times New Roman" w:eastAsia="Times New Roman"/>
          <w:color w:val="000000"/>
          <w:sz w:val="24"/>
          <w:szCs w:val="24"/>
          <w:lang w:eastAsia="ru-RU"/>
        </w:rPr>
      </w:pPr>
    </w:p>
    <w:p w14:paraId="16888E46">
      <w:p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i/>
          <w:iCs/>
          <w:color w:val="000000"/>
          <w:sz w:val="24"/>
          <w:szCs w:val="24"/>
          <w:lang w:eastAsia="ru-RU"/>
        </w:rPr>
        <w:t>Познавательные УУД:</w:t>
      </w:r>
    </w:p>
    <w:p w14:paraId="762A8AD6">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Ориентироваться в своей системе знаний: самостоятельно </w:t>
      </w:r>
      <w:r>
        <w:rPr>
          <w:rFonts w:ascii="Times New Roman" w:hAnsi="Times New Roman" w:eastAsia="Times New Roman"/>
          <w:i/>
          <w:iCs/>
          <w:color w:val="000000"/>
          <w:sz w:val="24"/>
          <w:szCs w:val="24"/>
          <w:lang w:eastAsia="ru-RU"/>
        </w:rPr>
        <w:t>предполагать</w:t>
      </w:r>
      <w:r>
        <w:rPr>
          <w:rFonts w:ascii="Times New Roman" w:hAnsi="Times New Roman" w:eastAsia="Times New Roman"/>
          <w:color w:val="000000"/>
          <w:sz w:val="24"/>
          <w:szCs w:val="24"/>
          <w:lang w:eastAsia="ru-RU"/>
        </w:rPr>
        <w:t>, какая информация нужна для решения той или иной задачи.</w:t>
      </w:r>
    </w:p>
    <w:p w14:paraId="161CA89F">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i/>
          <w:iCs/>
          <w:color w:val="000000"/>
          <w:sz w:val="24"/>
          <w:szCs w:val="24"/>
          <w:lang w:eastAsia="ru-RU"/>
        </w:rPr>
        <w:t>Отбирать</w:t>
      </w:r>
      <w:r>
        <w:rPr>
          <w:rFonts w:ascii="Times New Roman" w:hAnsi="Times New Roman" w:eastAsia="Times New Roman"/>
          <w:color w:val="000000"/>
          <w:sz w:val="24"/>
          <w:szCs w:val="24"/>
          <w:lang w:eastAsia="ru-RU"/>
        </w:rPr>
        <w:t> необходимые для решения задачи источники информации среди предложенных учителем словарей, энциклопедий, справочников, интернет-ресурсов.</w:t>
      </w:r>
    </w:p>
    <w:p w14:paraId="4AE7D933">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Добывать новые знания: </w:t>
      </w:r>
      <w:r>
        <w:rPr>
          <w:rFonts w:ascii="Times New Roman" w:hAnsi="Times New Roman" w:eastAsia="Times New Roman"/>
          <w:i/>
          <w:iCs/>
          <w:color w:val="000000"/>
          <w:sz w:val="24"/>
          <w:szCs w:val="24"/>
          <w:lang w:eastAsia="ru-RU"/>
        </w:rPr>
        <w:t>извлекать</w:t>
      </w:r>
      <w:r>
        <w:rPr>
          <w:rFonts w:ascii="Times New Roman" w:hAnsi="Times New Roman" w:eastAsia="Times New Roman"/>
          <w:color w:val="000000"/>
          <w:sz w:val="24"/>
          <w:szCs w:val="24"/>
          <w:lang w:eastAsia="ru-RU"/>
        </w:rPr>
        <w:t> информацию, представленную в разных формах (текст, таблица, схема, иллюстрация и др.).</w:t>
      </w:r>
    </w:p>
    <w:p w14:paraId="59948094">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Перерабатывать полученную информацию: </w:t>
      </w:r>
      <w:r>
        <w:rPr>
          <w:rFonts w:ascii="Times New Roman" w:hAnsi="Times New Roman" w:eastAsia="Times New Roman"/>
          <w:i/>
          <w:iCs/>
          <w:color w:val="000000"/>
          <w:sz w:val="24"/>
          <w:szCs w:val="24"/>
          <w:lang w:eastAsia="ru-RU"/>
        </w:rPr>
        <w:t>сравнивать</w:t>
      </w:r>
      <w:r>
        <w:rPr>
          <w:rFonts w:ascii="Times New Roman" w:hAnsi="Times New Roman" w:eastAsia="Times New Roman"/>
          <w:color w:val="000000"/>
          <w:sz w:val="24"/>
          <w:szCs w:val="24"/>
          <w:lang w:eastAsia="ru-RU"/>
        </w:rPr>
        <w:t> и </w:t>
      </w:r>
      <w:r>
        <w:rPr>
          <w:rFonts w:ascii="Times New Roman" w:hAnsi="Times New Roman" w:eastAsia="Times New Roman"/>
          <w:i/>
          <w:iCs/>
          <w:color w:val="000000"/>
          <w:sz w:val="24"/>
          <w:szCs w:val="24"/>
          <w:lang w:eastAsia="ru-RU"/>
        </w:rPr>
        <w:t>группировать </w:t>
      </w:r>
      <w:r>
        <w:rPr>
          <w:rFonts w:ascii="Times New Roman" w:hAnsi="Times New Roman" w:eastAsia="Times New Roman"/>
          <w:color w:val="000000"/>
          <w:sz w:val="24"/>
          <w:szCs w:val="24"/>
          <w:lang w:eastAsia="ru-RU"/>
        </w:rPr>
        <w:t>факты и явления; определять причины явлений, событий.</w:t>
      </w:r>
    </w:p>
    <w:p w14:paraId="42235751">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Перерабатывать полученную информацию: </w:t>
      </w:r>
      <w:r>
        <w:rPr>
          <w:rFonts w:ascii="Times New Roman" w:hAnsi="Times New Roman" w:eastAsia="Times New Roman"/>
          <w:i/>
          <w:iCs/>
          <w:color w:val="000000"/>
          <w:sz w:val="24"/>
          <w:szCs w:val="24"/>
          <w:lang w:eastAsia="ru-RU"/>
        </w:rPr>
        <w:t>делать выводы</w:t>
      </w:r>
      <w:r>
        <w:rPr>
          <w:rFonts w:ascii="Times New Roman" w:hAnsi="Times New Roman" w:eastAsia="Times New Roman"/>
          <w:color w:val="000000"/>
          <w:sz w:val="24"/>
          <w:szCs w:val="24"/>
          <w:lang w:eastAsia="ru-RU"/>
        </w:rPr>
        <w:t> на основе обобщения знаний.</w:t>
      </w:r>
    </w:p>
    <w:p w14:paraId="27401323">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Преобразовывать информацию из одной формы в другую: </w:t>
      </w:r>
      <w:r>
        <w:rPr>
          <w:rFonts w:ascii="Times New Roman" w:hAnsi="Times New Roman" w:eastAsia="Times New Roman"/>
          <w:i/>
          <w:iCs/>
          <w:color w:val="000000"/>
          <w:sz w:val="24"/>
          <w:szCs w:val="24"/>
          <w:lang w:eastAsia="ru-RU"/>
        </w:rPr>
        <w:t>составлять</w:t>
      </w:r>
      <w:r>
        <w:rPr>
          <w:rFonts w:ascii="Times New Roman" w:hAnsi="Times New Roman" w:eastAsia="Times New Roman"/>
          <w:color w:val="000000"/>
          <w:sz w:val="24"/>
          <w:szCs w:val="24"/>
          <w:lang w:eastAsia="ru-RU"/>
        </w:rPr>
        <w:t> более простой </w:t>
      </w:r>
      <w:r>
        <w:rPr>
          <w:rFonts w:ascii="Times New Roman" w:hAnsi="Times New Roman" w:eastAsia="Times New Roman"/>
          <w:i/>
          <w:iCs/>
          <w:color w:val="000000"/>
          <w:sz w:val="24"/>
          <w:szCs w:val="24"/>
          <w:lang w:eastAsia="ru-RU"/>
        </w:rPr>
        <w:t>план</w:t>
      </w:r>
      <w:r>
        <w:rPr>
          <w:rFonts w:ascii="Times New Roman" w:hAnsi="Times New Roman" w:eastAsia="Times New Roman"/>
          <w:color w:val="000000"/>
          <w:sz w:val="24"/>
          <w:szCs w:val="24"/>
          <w:lang w:eastAsia="ru-RU"/>
        </w:rPr>
        <w:t> учебно-научного текста.</w:t>
      </w:r>
    </w:p>
    <w:p w14:paraId="5B290350">
      <w:pPr>
        <w:numPr>
          <w:ilvl w:val="0"/>
          <w:numId w:val="6"/>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Преобразовывать информацию из одной формы в другую: </w:t>
      </w:r>
      <w:r>
        <w:rPr>
          <w:rFonts w:ascii="Times New Roman" w:hAnsi="Times New Roman" w:eastAsia="Times New Roman"/>
          <w:i/>
          <w:iCs/>
          <w:color w:val="000000"/>
          <w:sz w:val="24"/>
          <w:szCs w:val="24"/>
          <w:lang w:eastAsia="ru-RU"/>
        </w:rPr>
        <w:t>представлять информацию</w:t>
      </w:r>
      <w:r>
        <w:rPr>
          <w:rFonts w:ascii="Times New Roman" w:hAnsi="Times New Roman" w:eastAsia="Times New Roman"/>
          <w:color w:val="000000"/>
          <w:sz w:val="24"/>
          <w:szCs w:val="24"/>
          <w:lang w:eastAsia="ru-RU"/>
        </w:rPr>
        <w:t> в виде текста, таблицы, схемы.</w:t>
      </w:r>
    </w:p>
    <w:p w14:paraId="3C3B6A40">
      <w:p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i/>
          <w:iCs/>
          <w:color w:val="000000"/>
          <w:sz w:val="24"/>
          <w:szCs w:val="24"/>
          <w:lang w:eastAsia="ru-RU"/>
        </w:rPr>
        <w:t>Коммуникативные УУД:</w:t>
      </w:r>
    </w:p>
    <w:p w14:paraId="7D47B032">
      <w:pPr>
        <w:numPr>
          <w:ilvl w:val="0"/>
          <w:numId w:val="7"/>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Донести свою позицию до других: </w:t>
      </w:r>
      <w:r>
        <w:rPr>
          <w:rFonts w:ascii="Times New Roman" w:hAnsi="Times New Roman" w:eastAsia="Times New Roman"/>
          <w:i/>
          <w:iCs/>
          <w:color w:val="000000"/>
          <w:sz w:val="24"/>
          <w:szCs w:val="24"/>
          <w:lang w:eastAsia="ru-RU"/>
        </w:rPr>
        <w:t>оформлять</w:t>
      </w:r>
      <w:r>
        <w:rPr>
          <w:rFonts w:ascii="Times New Roman" w:hAnsi="Times New Roman" w:eastAsia="Times New Roman"/>
          <w:color w:val="000000"/>
          <w:sz w:val="24"/>
          <w:szCs w:val="24"/>
          <w:lang w:eastAsia="ru-RU"/>
        </w:rPr>
        <w:t> свои мысли в устной и письменной речи с учётом своих учебных и жизненных речевых ситуаций.</w:t>
      </w:r>
    </w:p>
    <w:p w14:paraId="570B213C">
      <w:pPr>
        <w:numPr>
          <w:ilvl w:val="0"/>
          <w:numId w:val="7"/>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Донести свою позицию до других: </w:t>
      </w:r>
      <w:r>
        <w:rPr>
          <w:rFonts w:ascii="Times New Roman" w:hAnsi="Times New Roman" w:eastAsia="Times New Roman"/>
          <w:i/>
          <w:iCs/>
          <w:color w:val="000000"/>
          <w:sz w:val="24"/>
          <w:szCs w:val="24"/>
          <w:lang w:eastAsia="ru-RU"/>
        </w:rPr>
        <w:t>высказывать</w:t>
      </w:r>
      <w:r>
        <w:rPr>
          <w:rFonts w:ascii="Times New Roman" w:hAnsi="Times New Roman" w:eastAsia="Times New Roman"/>
          <w:color w:val="000000"/>
          <w:sz w:val="24"/>
          <w:szCs w:val="24"/>
          <w:lang w:eastAsia="ru-RU"/>
        </w:rPr>
        <w:t> свою точку зрения и пытаться её </w:t>
      </w:r>
      <w:r>
        <w:rPr>
          <w:rFonts w:ascii="Times New Roman" w:hAnsi="Times New Roman" w:eastAsia="Times New Roman"/>
          <w:i/>
          <w:iCs/>
          <w:color w:val="000000"/>
          <w:sz w:val="24"/>
          <w:szCs w:val="24"/>
          <w:lang w:eastAsia="ru-RU"/>
        </w:rPr>
        <w:t>обосновать</w:t>
      </w:r>
      <w:r>
        <w:rPr>
          <w:rFonts w:ascii="Times New Roman" w:hAnsi="Times New Roman" w:eastAsia="Times New Roman"/>
          <w:color w:val="000000"/>
          <w:sz w:val="24"/>
          <w:szCs w:val="24"/>
          <w:lang w:eastAsia="ru-RU"/>
        </w:rPr>
        <w:t>, приводя аргументы.</w:t>
      </w:r>
    </w:p>
    <w:p w14:paraId="5552FDD9">
      <w:pPr>
        <w:numPr>
          <w:ilvl w:val="0"/>
          <w:numId w:val="7"/>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Слушать других, пытаться принимать другую точку зрения, быть готовым изменить свою точку зрения.</w:t>
      </w:r>
    </w:p>
    <w:p w14:paraId="6C2B83B4">
      <w:pPr>
        <w:numPr>
          <w:ilvl w:val="0"/>
          <w:numId w:val="7"/>
        </w:numPr>
        <w:shd w:val="clear" w:color="auto" w:fill="FFFFFF"/>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Умение организовывать учебное сотрудничество и совместную деятельность с учителем и сверстниками; умение работать в группе.</w:t>
      </w:r>
    </w:p>
    <w:p w14:paraId="735288C5">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Учебно-методическое обеспечение образовательного процесса</w:t>
      </w:r>
    </w:p>
    <w:p w14:paraId="72F3ACC3">
      <w:pPr>
        <w:autoSpaceDE w:val="0"/>
        <w:autoSpaceDN w:val="0"/>
        <w:adjustRightInd w:val="0"/>
        <w:spacing w:after="0" w:line="240" w:lineRule="auto"/>
        <w:jc w:val="both"/>
        <w:rPr>
          <w:rFonts w:ascii="Times New Roman" w:hAnsi="Times New Roman"/>
          <w:b/>
          <w:bCs/>
          <w:sz w:val="24"/>
          <w:szCs w:val="24"/>
        </w:rPr>
      </w:pPr>
    </w:p>
    <w:p w14:paraId="7FF8528D">
      <w:pPr>
        <w:numPr>
          <w:ilvl w:val="0"/>
          <w:numId w:val="8"/>
        </w:num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Алгебра. Тематические тесты. 9 класс. /Ю. П. Дудницын, В. Л. Кронгауз, -- М.: Просвещение, 2012 год</w:t>
      </w:r>
    </w:p>
    <w:p w14:paraId="5E6D0205">
      <w:pPr>
        <w:numPr>
          <w:ilvl w:val="0"/>
          <w:numId w:val="8"/>
        </w:num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Подготовка к экзамену по математике ГИА 9 в 2019-2020 году. / Ященко И.В., Семенов А.В., Захаров П.И.  </w:t>
      </w:r>
    </w:p>
    <w:p w14:paraId="41326C2E">
      <w:pPr>
        <w:pStyle w:val="9"/>
        <w:numPr>
          <w:ilvl w:val="0"/>
          <w:numId w:val="8"/>
        </w:num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Алгебра. Сборник заданий для подготовки к государственной итоговой аттестации в 9 классе.       Кузнецова Л.В, Суворова С.Б. и др.  М.: Просвещение, 2010.</w:t>
      </w:r>
    </w:p>
    <w:p w14:paraId="0DEFBDBD">
      <w:pPr>
        <w:numPr>
          <w:ilvl w:val="0"/>
          <w:numId w:val="8"/>
        </w:numPr>
        <w:spacing w:after="0" w:line="240" w:lineRule="auto"/>
        <w:ind w:left="0" w:firstLine="0"/>
        <w:rPr>
          <w:rFonts w:ascii="Times New Roman" w:hAnsi="Times New Roman" w:eastAsia="Times New Roman"/>
          <w:sz w:val="24"/>
          <w:szCs w:val="24"/>
          <w:lang w:eastAsia="ru-RU"/>
        </w:rPr>
      </w:pPr>
      <w:r>
        <w:rPr>
          <w:rFonts w:ascii="Times New Roman" w:hAnsi="Times New Roman" w:eastAsia="Times New Roman"/>
          <w:sz w:val="24"/>
          <w:szCs w:val="24"/>
          <w:lang w:eastAsia="ru-RU"/>
        </w:rPr>
        <w:t>Алгебра. 9 класс. Тематические тесты для подготовки к ГИА-2020. Под ред. Лысенко Ф.Ф.  Ростов на/Д: Легион-М, 2009</w:t>
      </w:r>
    </w:p>
    <w:p w14:paraId="6921E160">
      <w:pPr>
        <w:numPr>
          <w:ilvl w:val="0"/>
          <w:numId w:val="8"/>
        </w:numPr>
        <w:spacing w:after="0" w:line="240" w:lineRule="auto"/>
        <w:ind w:left="0" w:firstLine="0"/>
        <w:rPr>
          <w:rFonts w:ascii="Times New Roman" w:hAnsi="Times New Roman" w:eastAsia="Times New Roman"/>
          <w:sz w:val="24"/>
          <w:szCs w:val="24"/>
          <w:lang w:eastAsia="ru-RU"/>
        </w:rPr>
      </w:pPr>
      <w:r>
        <w:rPr>
          <w:rFonts w:ascii="Times New Roman" w:hAnsi="Times New Roman" w:eastAsia="Times New Roman"/>
          <w:sz w:val="24"/>
          <w:szCs w:val="24"/>
          <w:lang w:eastAsia="ru-RU"/>
        </w:rPr>
        <w:t>ГИА — 2020. Экзамен в новой форме. Алгебра. 9 класс.  Кузнецова Л.В, Суворова С.Б,              Бунимович Е.А. и др. М.: АСТ: Астрель, 2020</w:t>
      </w:r>
    </w:p>
    <w:p w14:paraId="1866B1A2">
      <w:pPr>
        <w:numPr>
          <w:ilvl w:val="0"/>
          <w:numId w:val="8"/>
        </w:num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Методические рекомендации. М.: МЦНМО, 2019</w:t>
      </w:r>
    </w:p>
    <w:p w14:paraId="7A845A3D">
      <w:pPr>
        <w:autoSpaceDE w:val="0"/>
        <w:autoSpaceDN w:val="0"/>
        <w:adjustRightInd w:val="0"/>
        <w:spacing w:after="0" w:line="240" w:lineRule="auto"/>
        <w:jc w:val="both"/>
        <w:rPr>
          <w:rFonts w:ascii="Times New Roman" w:hAnsi="Times New Roman"/>
          <w:b/>
          <w:bCs/>
          <w:sz w:val="24"/>
          <w:szCs w:val="24"/>
        </w:rPr>
      </w:pPr>
    </w:p>
    <w:p w14:paraId="125363CA">
      <w:pPr>
        <w:autoSpaceDE w:val="0"/>
        <w:autoSpaceDN w:val="0"/>
        <w:adjustRightInd w:val="0"/>
        <w:spacing w:after="0" w:line="240" w:lineRule="auto"/>
        <w:jc w:val="both"/>
        <w:rPr>
          <w:rFonts w:ascii="Times New Roman" w:hAnsi="Times New Roman"/>
          <w:b/>
          <w:bCs/>
          <w:sz w:val="24"/>
          <w:szCs w:val="24"/>
        </w:rPr>
      </w:pPr>
    </w:p>
    <w:p w14:paraId="5A001F58">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Материально-техническое обеспечение образовательного процесса</w:t>
      </w:r>
    </w:p>
    <w:p w14:paraId="43B47912">
      <w:pPr>
        <w:autoSpaceDE w:val="0"/>
        <w:autoSpaceDN w:val="0"/>
        <w:adjustRightInd w:val="0"/>
        <w:spacing w:after="0" w:line="240" w:lineRule="auto"/>
        <w:jc w:val="both"/>
        <w:rPr>
          <w:rFonts w:ascii="Times New Roman" w:hAnsi="Times New Roman"/>
          <w:b/>
          <w:bCs/>
          <w:sz w:val="24"/>
          <w:szCs w:val="24"/>
        </w:rPr>
      </w:pPr>
    </w:p>
    <w:p w14:paraId="4A6DD380">
      <w:pPr>
        <w:numPr>
          <w:ilvl w:val="0"/>
          <w:numId w:val="9"/>
        </w:numPr>
        <w:spacing w:after="0" w:line="240" w:lineRule="auto"/>
        <w:jc w:val="both"/>
        <w:rPr>
          <w:rFonts w:ascii="Times New Roman" w:hAnsi="Times New Roman"/>
          <w:sz w:val="24"/>
          <w:szCs w:val="24"/>
        </w:rPr>
      </w:pPr>
      <w:r>
        <w:rPr>
          <w:rFonts w:ascii="Times New Roman" w:hAnsi="Times New Roman"/>
          <w:sz w:val="24"/>
          <w:szCs w:val="24"/>
        </w:rPr>
        <w:t>Проектор</w:t>
      </w:r>
    </w:p>
    <w:p w14:paraId="432B3422">
      <w:pPr>
        <w:numPr>
          <w:ilvl w:val="0"/>
          <w:numId w:val="9"/>
        </w:numPr>
        <w:spacing w:after="0" w:line="240" w:lineRule="auto"/>
        <w:jc w:val="both"/>
        <w:rPr>
          <w:rFonts w:ascii="Times New Roman" w:hAnsi="Times New Roman"/>
          <w:sz w:val="24"/>
          <w:szCs w:val="24"/>
        </w:rPr>
      </w:pPr>
      <w:r>
        <w:rPr>
          <w:rFonts w:ascii="Times New Roman" w:hAnsi="Times New Roman"/>
          <w:sz w:val="24"/>
          <w:szCs w:val="24"/>
        </w:rPr>
        <w:t>Колонки</w:t>
      </w:r>
    </w:p>
    <w:p w14:paraId="2305511E">
      <w:pPr>
        <w:numPr>
          <w:ilvl w:val="0"/>
          <w:numId w:val="9"/>
        </w:numPr>
        <w:spacing w:after="0" w:line="240" w:lineRule="auto"/>
        <w:jc w:val="both"/>
        <w:rPr>
          <w:rFonts w:ascii="Times New Roman" w:hAnsi="Times New Roman"/>
          <w:sz w:val="24"/>
          <w:szCs w:val="24"/>
        </w:rPr>
      </w:pPr>
      <w:r>
        <w:rPr>
          <w:rFonts w:ascii="Times New Roman" w:hAnsi="Times New Roman"/>
          <w:sz w:val="24"/>
          <w:szCs w:val="24"/>
        </w:rPr>
        <w:t>МФУ</w:t>
      </w:r>
    </w:p>
    <w:p w14:paraId="7D21A88A">
      <w:pPr>
        <w:numPr>
          <w:ilvl w:val="0"/>
          <w:numId w:val="9"/>
        </w:numPr>
        <w:spacing w:after="0" w:line="240" w:lineRule="auto"/>
        <w:jc w:val="both"/>
        <w:rPr>
          <w:rFonts w:ascii="Times New Roman" w:hAnsi="Times New Roman"/>
          <w:sz w:val="24"/>
          <w:szCs w:val="24"/>
        </w:rPr>
      </w:pPr>
      <w:r>
        <w:rPr>
          <w:rFonts w:ascii="Times New Roman" w:hAnsi="Times New Roman"/>
          <w:sz w:val="24"/>
          <w:szCs w:val="24"/>
        </w:rPr>
        <w:t>Компьютер</w:t>
      </w:r>
    </w:p>
    <w:p w14:paraId="16F20D39">
      <w:pPr>
        <w:numPr>
          <w:ilvl w:val="0"/>
          <w:numId w:val="9"/>
        </w:numPr>
        <w:spacing w:after="0" w:line="240" w:lineRule="auto"/>
        <w:jc w:val="both"/>
        <w:rPr>
          <w:rFonts w:ascii="Times New Roman" w:hAnsi="Times New Roman"/>
          <w:sz w:val="24"/>
          <w:szCs w:val="24"/>
        </w:rPr>
      </w:pPr>
      <w:r>
        <w:rPr>
          <w:rFonts w:ascii="Times New Roman" w:hAnsi="Times New Roman"/>
          <w:sz w:val="24"/>
          <w:szCs w:val="24"/>
        </w:rPr>
        <w:t>Экран настенный</w:t>
      </w:r>
    </w:p>
    <w:p w14:paraId="26B324B3">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w:t>
      </w:r>
    </w:p>
    <w:p w14:paraId="3CF5D283"/>
    <w:p w14:paraId="08FEC92A"/>
    <w:p w14:paraId="51779E75">
      <w:pPr>
        <w:tabs>
          <w:tab w:val="left" w:pos="1065"/>
        </w:tabs>
        <w:rPr>
          <w:rFonts w:ascii="Times New Roman" w:hAnsi="Times New Roman"/>
          <w:sz w:val="24"/>
          <w:szCs w:val="24"/>
        </w:rPr>
      </w:pPr>
      <w:r>
        <w:rPr>
          <w:rFonts w:ascii="Times New Roman" w:hAnsi="Times New Roman"/>
          <w:sz w:val="24"/>
          <w:szCs w:val="24"/>
        </w:rPr>
        <w:tab/>
      </w:r>
    </w:p>
    <w:sectPr>
      <w:footerReference r:id="rId5" w:type="default"/>
      <w:pgSz w:w="11906" w:h="16838"/>
      <w:pgMar w:top="720" w:right="746" w:bottom="720" w:left="108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052E">
    <w:pPr>
      <w:pStyle w:val="6"/>
      <w:spacing w:line="14" w:lineRule="auto"/>
      <w:rPr>
        <w:sz w:val="14"/>
      </w:rPr>
    </w:pPr>
    <w:r>
      <w:rPr>
        <w:sz w:val="28"/>
        <w:lang w:eastAsia="ru-RU"/>
      </w:rPr>
      <mc:AlternateContent>
        <mc:Choice Requires="wps">
          <w:drawing>
            <wp:anchor distT="0" distB="0" distL="114300" distR="114300" simplePos="0" relativeHeight="251659264" behindDoc="1" locked="0" layoutInCell="1" allowOverlap="1">
              <wp:simplePos x="0" y="0"/>
              <wp:positionH relativeFrom="page">
                <wp:posOffset>3775710</wp:posOffset>
              </wp:positionH>
              <wp:positionV relativeFrom="page">
                <wp:posOffset>10382250</wp:posOffset>
              </wp:positionV>
              <wp:extent cx="213995" cy="165735"/>
              <wp:effectExtent l="0" t="0" r="0" b="0"/>
              <wp:wrapNone/>
              <wp:docPr id="1" name="Поле 1"/>
              <wp:cNvGraphicFramePr/>
              <a:graphic xmlns:a="http://schemas.openxmlformats.org/drawingml/2006/main">
                <a:graphicData uri="http://schemas.microsoft.com/office/word/2010/wordprocessingShape">
                  <wps:wsp>
                    <wps:cNvSpPr txBox="1">
                      <a:spLocks noChangeArrowheads="1"/>
                    </wps:cNvSpPr>
                    <wps:spPr bwMode="auto">
                      <a:xfrm>
                        <a:off x="0" y="0"/>
                        <a:ext cx="213995" cy="165735"/>
                      </a:xfrm>
                      <a:prstGeom prst="rect">
                        <a:avLst/>
                      </a:prstGeom>
                      <a:noFill/>
                      <a:ln>
                        <a:noFill/>
                      </a:ln>
                    </wps:spPr>
                    <wps:txbx>
                      <w:txbxContent>
                        <w:p w14:paraId="27F096E5">
                          <w:pPr>
                            <w:spacing w:line="245" w:lineRule="exact"/>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 id="Поле 1" o:spid="_x0000_s1026" o:spt="202" type="#_x0000_t202" style="position:absolute;left:0pt;margin-left:297.3pt;margin-top:817.5pt;height:13.05pt;width:16.85pt;mso-position-horizontal-relative:page;mso-position-vertical-relative:page;z-index:-251657216;mso-width-relative:page;mso-height-relative:page;" filled="f" stroked="f" coordsize="21600,21600" o:gfxdata="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0X4vj9oAAAANAQAADwAAAAAAAAABACAAAAAi&#10;AAAAZHJzL2Rvd25yZXYueG1sUEsBAhQAFAAAAAgAh07iQLaFUbYIAgAAAwQAAA4AAAAAAAAAAQAg&#10;AAAAKQEAAGRycy9lMm9Eb2MueG1sUEsFBgAAAAAGAAYAWQEAAKMFAAAAAA==&#10;">
              <v:fill on="f" focussize="0,0"/>
              <v:stroke on="f"/>
              <v:imagedata o:title=""/>
              <o:lock v:ext="edit" aspectratio="f"/>
              <v:textbox inset="0mm,0mm,0mm,0mm">
                <w:txbxContent>
                  <w:p w14:paraId="27F096E5">
                    <w:pPr>
                      <w:spacing w:line="245" w:lineRule="exact"/>
                      <w:ind w:left="60"/>
                    </w:pPr>
                    <w:r>
                      <w:fldChar w:fldCharType="begin"/>
                    </w:r>
                    <w: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41233"/>
    <w:multiLevelType w:val="multilevel"/>
    <w:tmpl w:val="1624123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73A5CDB"/>
    <w:multiLevelType w:val="multilevel"/>
    <w:tmpl w:val="373A5CDB"/>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
    <w:nsid w:val="3C8B6FAB"/>
    <w:multiLevelType w:val="multilevel"/>
    <w:tmpl w:val="3C8B6F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3D3C751C"/>
    <w:multiLevelType w:val="multilevel"/>
    <w:tmpl w:val="3D3C751C"/>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sz w:val="20"/>
      </w:rPr>
    </w:lvl>
    <w:lvl w:ilvl="2" w:tentative="0">
      <w:start w:val="1"/>
      <w:numFmt w:val="bullet"/>
      <w:lvlText w:val=""/>
      <w:lvlJc w:val="left"/>
      <w:pPr>
        <w:tabs>
          <w:tab w:val="left" w:pos="1800"/>
        </w:tabs>
        <w:ind w:left="1800" w:hanging="360"/>
      </w:pPr>
      <w:rPr>
        <w:rFonts w:hint="default" w:ascii="Wingdings" w:hAnsi="Wingdings"/>
        <w:sz w:val="20"/>
      </w:rPr>
    </w:lvl>
    <w:lvl w:ilvl="3" w:tentative="0">
      <w:start w:val="1"/>
      <w:numFmt w:val="bullet"/>
      <w:lvlText w:val=""/>
      <w:lvlJc w:val="left"/>
      <w:pPr>
        <w:tabs>
          <w:tab w:val="left" w:pos="2520"/>
        </w:tabs>
        <w:ind w:left="2520" w:hanging="360"/>
      </w:pPr>
      <w:rPr>
        <w:rFonts w:hint="default" w:ascii="Wingdings" w:hAnsi="Wingdings"/>
        <w:sz w:val="20"/>
      </w:rPr>
    </w:lvl>
    <w:lvl w:ilvl="4" w:tentative="0">
      <w:start w:val="1"/>
      <w:numFmt w:val="bullet"/>
      <w:lvlText w:val=""/>
      <w:lvlJc w:val="left"/>
      <w:pPr>
        <w:tabs>
          <w:tab w:val="left" w:pos="3240"/>
        </w:tabs>
        <w:ind w:left="3240" w:hanging="360"/>
      </w:pPr>
      <w:rPr>
        <w:rFonts w:hint="default" w:ascii="Wingdings" w:hAnsi="Wingdings"/>
        <w:sz w:val="20"/>
      </w:rPr>
    </w:lvl>
    <w:lvl w:ilvl="5" w:tentative="0">
      <w:start w:val="1"/>
      <w:numFmt w:val="bullet"/>
      <w:lvlText w:val=""/>
      <w:lvlJc w:val="left"/>
      <w:pPr>
        <w:tabs>
          <w:tab w:val="left" w:pos="3960"/>
        </w:tabs>
        <w:ind w:left="3960" w:hanging="360"/>
      </w:pPr>
      <w:rPr>
        <w:rFonts w:hint="default" w:ascii="Wingdings" w:hAnsi="Wingdings"/>
        <w:sz w:val="20"/>
      </w:rPr>
    </w:lvl>
    <w:lvl w:ilvl="6" w:tentative="0">
      <w:start w:val="1"/>
      <w:numFmt w:val="bullet"/>
      <w:lvlText w:val=""/>
      <w:lvlJc w:val="left"/>
      <w:pPr>
        <w:tabs>
          <w:tab w:val="left" w:pos="4680"/>
        </w:tabs>
        <w:ind w:left="4680" w:hanging="360"/>
      </w:pPr>
      <w:rPr>
        <w:rFonts w:hint="default" w:ascii="Wingdings" w:hAnsi="Wingdings"/>
        <w:sz w:val="20"/>
      </w:rPr>
    </w:lvl>
    <w:lvl w:ilvl="7" w:tentative="0">
      <w:start w:val="1"/>
      <w:numFmt w:val="bullet"/>
      <w:lvlText w:val=""/>
      <w:lvlJc w:val="left"/>
      <w:pPr>
        <w:tabs>
          <w:tab w:val="left" w:pos="5400"/>
        </w:tabs>
        <w:ind w:left="5400" w:hanging="360"/>
      </w:pPr>
      <w:rPr>
        <w:rFonts w:hint="default" w:ascii="Wingdings" w:hAnsi="Wingdings"/>
        <w:sz w:val="20"/>
      </w:rPr>
    </w:lvl>
    <w:lvl w:ilvl="8" w:tentative="0">
      <w:start w:val="1"/>
      <w:numFmt w:val="bullet"/>
      <w:lvlText w:val=""/>
      <w:lvlJc w:val="left"/>
      <w:pPr>
        <w:tabs>
          <w:tab w:val="left" w:pos="6120"/>
        </w:tabs>
        <w:ind w:left="6120" w:hanging="360"/>
      </w:pPr>
      <w:rPr>
        <w:rFonts w:hint="default" w:ascii="Wingdings" w:hAnsi="Wingdings"/>
        <w:sz w:val="20"/>
      </w:rPr>
    </w:lvl>
  </w:abstractNum>
  <w:abstractNum w:abstractNumId="4">
    <w:nsid w:val="47B8250B"/>
    <w:multiLevelType w:val="multilevel"/>
    <w:tmpl w:val="47B8250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4D573F70"/>
    <w:multiLevelType w:val="multilevel"/>
    <w:tmpl w:val="4D573F70"/>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sz w:val="20"/>
      </w:rPr>
    </w:lvl>
    <w:lvl w:ilvl="2" w:tentative="0">
      <w:start w:val="1"/>
      <w:numFmt w:val="bullet"/>
      <w:lvlText w:val=""/>
      <w:lvlJc w:val="left"/>
      <w:pPr>
        <w:tabs>
          <w:tab w:val="left" w:pos="1800"/>
        </w:tabs>
        <w:ind w:left="1800" w:hanging="360"/>
      </w:pPr>
      <w:rPr>
        <w:rFonts w:hint="default" w:ascii="Wingdings" w:hAnsi="Wingdings"/>
        <w:sz w:val="20"/>
      </w:rPr>
    </w:lvl>
    <w:lvl w:ilvl="3" w:tentative="0">
      <w:start w:val="1"/>
      <w:numFmt w:val="bullet"/>
      <w:lvlText w:val=""/>
      <w:lvlJc w:val="left"/>
      <w:pPr>
        <w:tabs>
          <w:tab w:val="left" w:pos="2520"/>
        </w:tabs>
        <w:ind w:left="2520" w:hanging="360"/>
      </w:pPr>
      <w:rPr>
        <w:rFonts w:hint="default" w:ascii="Wingdings" w:hAnsi="Wingdings"/>
        <w:sz w:val="20"/>
      </w:rPr>
    </w:lvl>
    <w:lvl w:ilvl="4" w:tentative="0">
      <w:start w:val="1"/>
      <w:numFmt w:val="bullet"/>
      <w:lvlText w:val=""/>
      <w:lvlJc w:val="left"/>
      <w:pPr>
        <w:tabs>
          <w:tab w:val="left" w:pos="3240"/>
        </w:tabs>
        <w:ind w:left="3240" w:hanging="360"/>
      </w:pPr>
      <w:rPr>
        <w:rFonts w:hint="default" w:ascii="Wingdings" w:hAnsi="Wingdings"/>
        <w:sz w:val="20"/>
      </w:rPr>
    </w:lvl>
    <w:lvl w:ilvl="5" w:tentative="0">
      <w:start w:val="1"/>
      <w:numFmt w:val="bullet"/>
      <w:lvlText w:val=""/>
      <w:lvlJc w:val="left"/>
      <w:pPr>
        <w:tabs>
          <w:tab w:val="left" w:pos="3960"/>
        </w:tabs>
        <w:ind w:left="3960" w:hanging="360"/>
      </w:pPr>
      <w:rPr>
        <w:rFonts w:hint="default" w:ascii="Wingdings" w:hAnsi="Wingdings"/>
        <w:sz w:val="20"/>
      </w:rPr>
    </w:lvl>
    <w:lvl w:ilvl="6" w:tentative="0">
      <w:start w:val="1"/>
      <w:numFmt w:val="bullet"/>
      <w:lvlText w:val=""/>
      <w:lvlJc w:val="left"/>
      <w:pPr>
        <w:tabs>
          <w:tab w:val="left" w:pos="4680"/>
        </w:tabs>
        <w:ind w:left="4680" w:hanging="360"/>
      </w:pPr>
      <w:rPr>
        <w:rFonts w:hint="default" w:ascii="Wingdings" w:hAnsi="Wingdings"/>
        <w:sz w:val="20"/>
      </w:rPr>
    </w:lvl>
    <w:lvl w:ilvl="7" w:tentative="0">
      <w:start w:val="1"/>
      <w:numFmt w:val="bullet"/>
      <w:lvlText w:val=""/>
      <w:lvlJc w:val="left"/>
      <w:pPr>
        <w:tabs>
          <w:tab w:val="left" w:pos="5400"/>
        </w:tabs>
        <w:ind w:left="5400" w:hanging="360"/>
      </w:pPr>
      <w:rPr>
        <w:rFonts w:hint="default" w:ascii="Wingdings" w:hAnsi="Wingdings"/>
        <w:sz w:val="20"/>
      </w:rPr>
    </w:lvl>
    <w:lvl w:ilvl="8" w:tentative="0">
      <w:start w:val="1"/>
      <w:numFmt w:val="bullet"/>
      <w:lvlText w:val=""/>
      <w:lvlJc w:val="left"/>
      <w:pPr>
        <w:tabs>
          <w:tab w:val="left" w:pos="6120"/>
        </w:tabs>
        <w:ind w:left="6120" w:hanging="360"/>
      </w:pPr>
      <w:rPr>
        <w:rFonts w:hint="default" w:ascii="Wingdings" w:hAnsi="Wingdings"/>
        <w:sz w:val="20"/>
      </w:rPr>
    </w:lvl>
  </w:abstractNum>
  <w:abstractNum w:abstractNumId="6">
    <w:nsid w:val="56A839AF"/>
    <w:multiLevelType w:val="multilevel"/>
    <w:tmpl w:val="56A839AF"/>
    <w:lvl w:ilvl="0" w:tentative="0">
      <w:start w:val="1"/>
      <w:numFmt w:val="decimal"/>
      <w:lvlText w:val="%1."/>
      <w:lvlJc w:val="left"/>
      <w:pPr>
        <w:ind w:left="360" w:hanging="360"/>
      </w:pPr>
      <w:rPr>
        <w:rFonts w:hint="default"/>
      </w:rPr>
    </w:lvl>
    <w:lvl w:ilvl="1" w:tentative="0">
      <w:start w:val="1"/>
      <w:numFmt w:val="lowerLetter"/>
      <w:lvlText w:val="%2."/>
      <w:lvlJc w:val="left"/>
      <w:pPr>
        <w:ind w:left="1014" w:hanging="360"/>
      </w:pPr>
    </w:lvl>
    <w:lvl w:ilvl="2" w:tentative="0">
      <w:start w:val="1"/>
      <w:numFmt w:val="lowerRoman"/>
      <w:lvlText w:val="%3."/>
      <w:lvlJc w:val="right"/>
      <w:pPr>
        <w:ind w:left="1734" w:hanging="180"/>
      </w:pPr>
    </w:lvl>
    <w:lvl w:ilvl="3" w:tentative="0">
      <w:start w:val="1"/>
      <w:numFmt w:val="decimal"/>
      <w:lvlText w:val="%4."/>
      <w:lvlJc w:val="left"/>
      <w:pPr>
        <w:ind w:left="2454" w:hanging="360"/>
      </w:pPr>
    </w:lvl>
    <w:lvl w:ilvl="4" w:tentative="0">
      <w:start w:val="1"/>
      <w:numFmt w:val="lowerLetter"/>
      <w:lvlText w:val="%5."/>
      <w:lvlJc w:val="left"/>
      <w:pPr>
        <w:ind w:left="3174" w:hanging="360"/>
      </w:pPr>
    </w:lvl>
    <w:lvl w:ilvl="5" w:tentative="0">
      <w:start w:val="1"/>
      <w:numFmt w:val="lowerRoman"/>
      <w:lvlText w:val="%6."/>
      <w:lvlJc w:val="right"/>
      <w:pPr>
        <w:ind w:left="3894" w:hanging="180"/>
      </w:pPr>
    </w:lvl>
    <w:lvl w:ilvl="6" w:tentative="0">
      <w:start w:val="1"/>
      <w:numFmt w:val="decimal"/>
      <w:lvlText w:val="%7."/>
      <w:lvlJc w:val="left"/>
      <w:pPr>
        <w:ind w:left="4614" w:hanging="360"/>
      </w:pPr>
    </w:lvl>
    <w:lvl w:ilvl="7" w:tentative="0">
      <w:start w:val="1"/>
      <w:numFmt w:val="lowerLetter"/>
      <w:lvlText w:val="%8."/>
      <w:lvlJc w:val="left"/>
      <w:pPr>
        <w:ind w:left="5334" w:hanging="360"/>
      </w:pPr>
    </w:lvl>
    <w:lvl w:ilvl="8" w:tentative="0">
      <w:start w:val="1"/>
      <w:numFmt w:val="lowerRoman"/>
      <w:lvlText w:val="%9."/>
      <w:lvlJc w:val="right"/>
      <w:pPr>
        <w:ind w:left="6054" w:hanging="180"/>
      </w:pPr>
    </w:lvl>
  </w:abstractNum>
  <w:abstractNum w:abstractNumId="7">
    <w:nsid w:val="6F5E4A68"/>
    <w:multiLevelType w:val="multilevel"/>
    <w:tmpl w:val="6F5E4A68"/>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sz w:val="20"/>
      </w:rPr>
    </w:lvl>
    <w:lvl w:ilvl="2" w:tentative="0">
      <w:start w:val="1"/>
      <w:numFmt w:val="bullet"/>
      <w:lvlText w:val=""/>
      <w:lvlJc w:val="left"/>
      <w:pPr>
        <w:tabs>
          <w:tab w:val="left" w:pos="1800"/>
        </w:tabs>
        <w:ind w:left="1800" w:hanging="360"/>
      </w:pPr>
      <w:rPr>
        <w:rFonts w:hint="default" w:ascii="Wingdings" w:hAnsi="Wingdings"/>
        <w:sz w:val="20"/>
      </w:rPr>
    </w:lvl>
    <w:lvl w:ilvl="3" w:tentative="0">
      <w:start w:val="1"/>
      <w:numFmt w:val="bullet"/>
      <w:lvlText w:val=""/>
      <w:lvlJc w:val="left"/>
      <w:pPr>
        <w:tabs>
          <w:tab w:val="left" w:pos="2520"/>
        </w:tabs>
        <w:ind w:left="2520" w:hanging="360"/>
      </w:pPr>
      <w:rPr>
        <w:rFonts w:hint="default" w:ascii="Wingdings" w:hAnsi="Wingdings"/>
        <w:sz w:val="20"/>
      </w:rPr>
    </w:lvl>
    <w:lvl w:ilvl="4" w:tentative="0">
      <w:start w:val="1"/>
      <w:numFmt w:val="bullet"/>
      <w:lvlText w:val=""/>
      <w:lvlJc w:val="left"/>
      <w:pPr>
        <w:tabs>
          <w:tab w:val="left" w:pos="3240"/>
        </w:tabs>
        <w:ind w:left="3240" w:hanging="360"/>
      </w:pPr>
      <w:rPr>
        <w:rFonts w:hint="default" w:ascii="Wingdings" w:hAnsi="Wingdings"/>
        <w:sz w:val="20"/>
      </w:rPr>
    </w:lvl>
    <w:lvl w:ilvl="5" w:tentative="0">
      <w:start w:val="1"/>
      <w:numFmt w:val="bullet"/>
      <w:lvlText w:val=""/>
      <w:lvlJc w:val="left"/>
      <w:pPr>
        <w:tabs>
          <w:tab w:val="left" w:pos="3960"/>
        </w:tabs>
        <w:ind w:left="3960" w:hanging="360"/>
      </w:pPr>
      <w:rPr>
        <w:rFonts w:hint="default" w:ascii="Wingdings" w:hAnsi="Wingdings"/>
        <w:sz w:val="20"/>
      </w:rPr>
    </w:lvl>
    <w:lvl w:ilvl="6" w:tentative="0">
      <w:start w:val="1"/>
      <w:numFmt w:val="bullet"/>
      <w:lvlText w:val=""/>
      <w:lvlJc w:val="left"/>
      <w:pPr>
        <w:tabs>
          <w:tab w:val="left" w:pos="4680"/>
        </w:tabs>
        <w:ind w:left="4680" w:hanging="360"/>
      </w:pPr>
      <w:rPr>
        <w:rFonts w:hint="default" w:ascii="Wingdings" w:hAnsi="Wingdings"/>
        <w:sz w:val="20"/>
      </w:rPr>
    </w:lvl>
    <w:lvl w:ilvl="7" w:tentative="0">
      <w:start w:val="1"/>
      <w:numFmt w:val="bullet"/>
      <w:lvlText w:val=""/>
      <w:lvlJc w:val="left"/>
      <w:pPr>
        <w:tabs>
          <w:tab w:val="left" w:pos="5400"/>
        </w:tabs>
        <w:ind w:left="5400" w:hanging="360"/>
      </w:pPr>
      <w:rPr>
        <w:rFonts w:hint="default" w:ascii="Wingdings" w:hAnsi="Wingdings"/>
        <w:sz w:val="20"/>
      </w:rPr>
    </w:lvl>
    <w:lvl w:ilvl="8" w:tentative="0">
      <w:start w:val="1"/>
      <w:numFmt w:val="bullet"/>
      <w:lvlText w:val=""/>
      <w:lvlJc w:val="left"/>
      <w:pPr>
        <w:tabs>
          <w:tab w:val="left" w:pos="6120"/>
        </w:tabs>
        <w:ind w:left="6120" w:hanging="360"/>
      </w:pPr>
      <w:rPr>
        <w:rFonts w:hint="default" w:ascii="Wingdings" w:hAnsi="Wingdings"/>
        <w:sz w:val="20"/>
      </w:rPr>
    </w:lvl>
  </w:abstractNum>
  <w:abstractNum w:abstractNumId="8">
    <w:nsid w:val="7BE25DD7"/>
    <w:multiLevelType w:val="multilevel"/>
    <w:tmpl w:val="7BE25DD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0"/>
  </w:num>
  <w:num w:numId="3">
    <w:abstractNumId w:val="8"/>
  </w:num>
  <w:num w:numId="4">
    <w:abstractNumId w:val="7"/>
  </w:num>
  <w:num w:numId="5">
    <w:abstractNumId w:val="4"/>
  </w:num>
  <w:num w:numId="6">
    <w:abstractNumId w:val="3"/>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C4D"/>
    <w:rsid w:val="00080E38"/>
    <w:rsid w:val="000E1DDF"/>
    <w:rsid w:val="000E6012"/>
    <w:rsid w:val="00141DF4"/>
    <w:rsid w:val="00191456"/>
    <w:rsid w:val="001E12EE"/>
    <w:rsid w:val="00204038"/>
    <w:rsid w:val="0021134B"/>
    <w:rsid w:val="002546FB"/>
    <w:rsid w:val="002755A1"/>
    <w:rsid w:val="002A704D"/>
    <w:rsid w:val="002C002B"/>
    <w:rsid w:val="002D4109"/>
    <w:rsid w:val="0031595E"/>
    <w:rsid w:val="003457FA"/>
    <w:rsid w:val="003858A9"/>
    <w:rsid w:val="003B0E9B"/>
    <w:rsid w:val="003E5067"/>
    <w:rsid w:val="00411CF8"/>
    <w:rsid w:val="004470C6"/>
    <w:rsid w:val="00475837"/>
    <w:rsid w:val="004F1159"/>
    <w:rsid w:val="0051333C"/>
    <w:rsid w:val="005367E3"/>
    <w:rsid w:val="005B2E45"/>
    <w:rsid w:val="005C3C4D"/>
    <w:rsid w:val="0060457E"/>
    <w:rsid w:val="00626653"/>
    <w:rsid w:val="00627469"/>
    <w:rsid w:val="00685A91"/>
    <w:rsid w:val="00696110"/>
    <w:rsid w:val="006D0498"/>
    <w:rsid w:val="007314A6"/>
    <w:rsid w:val="00735521"/>
    <w:rsid w:val="007631EB"/>
    <w:rsid w:val="00770716"/>
    <w:rsid w:val="00782630"/>
    <w:rsid w:val="007D6115"/>
    <w:rsid w:val="007E6B75"/>
    <w:rsid w:val="007F1023"/>
    <w:rsid w:val="00811E5A"/>
    <w:rsid w:val="00955F6B"/>
    <w:rsid w:val="009D1E8B"/>
    <w:rsid w:val="00B23230"/>
    <w:rsid w:val="00B37CD0"/>
    <w:rsid w:val="00B60DC8"/>
    <w:rsid w:val="00BB5012"/>
    <w:rsid w:val="00C11284"/>
    <w:rsid w:val="00CD6CF2"/>
    <w:rsid w:val="00D01B36"/>
    <w:rsid w:val="00D24759"/>
    <w:rsid w:val="00D33F7E"/>
    <w:rsid w:val="00D9782E"/>
    <w:rsid w:val="00E056BE"/>
    <w:rsid w:val="00E2457E"/>
    <w:rsid w:val="00E53B3A"/>
    <w:rsid w:val="00E95A21"/>
    <w:rsid w:val="00EA6DD8"/>
    <w:rsid w:val="00F13E17"/>
    <w:rsid w:val="00F17488"/>
    <w:rsid w:val="00F2628F"/>
    <w:rsid w:val="00F75ABA"/>
    <w:rsid w:val="00F8342A"/>
    <w:rsid w:val="1EBF7C9C"/>
    <w:rsid w:val="75C162D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paragraph" w:styleId="2">
    <w:name w:val="heading 1"/>
    <w:basedOn w:val="1"/>
    <w:next w:val="1"/>
    <w:link w:val="11"/>
    <w:qFormat/>
    <w:uiPriority w:val="99"/>
    <w:pPr>
      <w:keepNext/>
      <w:spacing w:before="240" w:after="60" w:line="240" w:lineRule="auto"/>
      <w:outlineLvl w:val="0"/>
    </w:pPr>
    <w:rPr>
      <w:rFonts w:ascii="Arial" w:hAnsi="Arial"/>
      <w:b/>
      <w:bCs/>
      <w:kern w:val="32"/>
      <w:sz w:val="32"/>
      <w:szCs w:val="32"/>
      <w:lang w:val="zh-CN" w:eastAsia="zh-C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8"/>
    <w:semiHidden/>
    <w:unhideWhenUsed/>
    <w:qFormat/>
    <w:uiPriority w:val="99"/>
    <w:pPr>
      <w:spacing w:after="0" w:line="240" w:lineRule="auto"/>
    </w:pPr>
    <w:rPr>
      <w:rFonts w:ascii="Tahoma" w:hAnsi="Tahoma"/>
      <w:sz w:val="16"/>
      <w:szCs w:val="16"/>
      <w:lang w:val="zh-CN" w:eastAsia="zh-CN"/>
    </w:rPr>
  </w:style>
  <w:style w:type="paragraph" w:styleId="6">
    <w:name w:val="Body Text"/>
    <w:basedOn w:val="1"/>
    <w:link w:val="16"/>
    <w:qFormat/>
    <w:uiPriority w:val="99"/>
    <w:pPr>
      <w:spacing w:after="0" w:line="240" w:lineRule="auto"/>
      <w:jc w:val="both"/>
    </w:pPr>
    <w:rPr>
      <w:rFonts w:ascii="Times New Roman" w:hAnsi="Times New Roman"/>
      <w:sz w:val="20"/>
      <w:szCs w:val="20"/>
      <w:lang w:val="zh-CN" w:eastAsia="zh-CN"/>
    </w:rPr>
  </w:style>
  <w:style w:type="table" w:styleId="7">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Текст выноски Знак"/>
    <w:link w:val="5"/>
    <w:semiHidden/>
    <w:qFormat/>
    <w:uiPriority w:val="99"/>
    <w:rPr>
      <w:rFonts w:ascii="Tahoma" w:hAnsi="Tahoma" w:cs="Tahoma"/>
      <w:sz w:val="16"/>
      <w:szCs w:val="16"/>
    </w:rPr>
  </w:style>
  <w:style w:type="paragraph" w:styleId="9">
    <w:name w:val="List Paragraph"/>
    <w:basedOn w:val="1"/>
    <w:qFormat/>
    <w:uiPriority w:val="34"/>
    <w:pPr>
      <w:ind w:left="720"/>
      <w:contextualSpacing/>
    </w:pPr>
  </w:style>
  <w:style w:type="table" w:customStyle="1" w:styleId="10">
    <w:name w:val="Сетка таблицы1"/>
    <w:basedOn w:val="4"/>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Заголовок 1 Знак"/>
    <w:basedOn w:val="3"/>
    <w:link w:val="2"/>
    <w:qFormat/>
    <w:uiPriority w:val="99"/>
    <w:rPr>
      <w:rFonts w:ascii="Arial" w:hAnsi="Arial"/>
      <w:b/>
      <w:bCs/>
      <w:kern w:val="32"/>
      <w:sz w:val="32"/>
      <w:szCs w:val="32"/>
      <w:lang w:val="zh-CN" w:eastAsia="zh-CN"/>
    </w:rPr>
  </w:style>
  <w:style w:type="paragraph" w:customStyle="1" w:styleId="12">
    <w:name w:val="Style1"/>
    <w:basedOn w:val="1"/>
    <w:qFormat/>
    <w:uiPriority w:val="0"/>
    <w:pPr>
      <w:widowControl w:val="0"/>
      <w:autoSpaceDE w:val="0"/>
      <w:autoSpaceDN w:val="0"/>
      <w:adjustRightInd w:val="0"/>
      <w:spacing w:after="0" w:line="240" w:lineRule="auto"/>
      <w:jc w:val="center"/>
    </w:pPr>
    <w:rPr>
      <w:rFonts w:ascii="Times New Roman" w:hAnsi="Times New Roman" w:eastAsia="Times New Roman"/>
      <w:sz w:val="24"/>
      <w:szCs w:val="24"/>
      <w:lang w:eastAsia="ru-RU"/>
    </w:rPr>
  </w:style>
  <w:style w:type="paragraph" w:customStyle="1" w:styleId="13">
    <w:name w:val="Style3"/>
    <w:basedOn w:val="1"/>
    <w:qFormat/>
    <w:uiPriority w:val="0"/>
    <w:pPr>
      <w:widowControl w:val="0"/>
      <w:autoSpaceDE w:val="0"/>
      <w:autoSpaceDN w:val="0"/>
      <w:adjustRightInd w:val="0"/>
      <w:spacing w:after="0" w:line="274" w:lineRule="exact"/>
      <w:jc w:val="center"/>
    </w:pPr>
    <w:rPr>
      <w:rFonts w:ascii="Times New Roman" w:hAnsi="Times New Roman" w:eastAsia="Times New Roman"/>
      <w:sz w:val="24"/>
      <w:szCs w:val="24"/>
      <w:lang w:eastAsia="ru-RU"/>
    </w:rPr>
  </w:style>
  <w:style w:type="paragraph" w:customStyle="1" w:styleId="14">
    <w:name w:val="Style7"/>
    <w:basedOn w:val="1"/>
    <w:qFormat/>
    <w:uiPriority w:val="0"/>
    <w:pPr>
      <w:widowControl w:val="0"/>
      <w:autoSpaceDE w:val="0"/>
      <w:autoSpaceDN w:val="0"/>
      <w:adjustRightInd w:val="0"/>
      <w:spacing w:after="0" w:line="240" w:lineRule="auto"/>
      <w:jc w:val="both"/>
    </w:pPr>
    <w:rPr>
      <w:rFonts w:ascii="Times New Roman" w:hAnsi="Times New Roman" w:eastAsia="Times New Roman"/>
      <w:sz w:val="24"/>
      <w:szCs w:val="24"/>
      <w:lang w:eastAsia="ru-RU"/>
    </w:rPr>
  </w:style>
  <w:style w:type="character" w:customStyle="1" w:styleId="15">
    <w:name w:val="Font Style23"/>
    <w:qFormat/>
    <w:uiPriority w:val="0"/>
    <w:rPr>
      <w:rFonts w:ascii="Times New Roman" w:hAnsi="Times New Roman" w:cs="Times New Roman"/>
      <w:sz w:val="22"/>
      <w:szCs w:val="22"/>
    </w:rPr>
  </w:style>
  <w:style w:type="character" w:customStyle="1" w:styleId="16">
    <w:name w:val="Основной текст Знак"/>
    <w:basedOn w:val="3"/>
    <w:link w:val="6"/>
    <w:qFormat/>
    <w:uiPriority w:val="99"/>
    <w:rPr>
      <w:rFonts w:ascii="Times New Roman" w:hAnsi="Times New Roman"/>
      <w:lang w:val="zh-CN" w:eastAsia="zh-CN"/>
    </w:rPr>
  </w:style>
  <w:style w:type="table" w:customStyle="1" w:styleId="17">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18">
    <w:name w:val="c26 c39"/>
    <w:basedOn w:val="1"/>
    <w:qFormat/>
    <w:uiPriority w:val="0"/>
    <w:pPr>
      <w:spacing w:before="100" w:beforeAutospacing="1" w:after="100" w:afterAutospacing="1"/>
    </w:pPr>
  </w:style>
  <w:style w:type="character" w:customStyle="1" w:styleId="19">
    <w:name w:val="c22"/>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Reanimator Extreme Edition</Company>
  <Pages>7</Pages>
  <Words>2586</Words>
  <Characters>14744</Characters>
  <Lines>122</Lines>
  <Paragraphs>34</Paragraphs>
  <TotalTime>1</TotalTime>
  <ScaleCrop>false</ScaleCrop>
  <LinksUpToDate>false</LinksUpToDate>
  <CharactersWithSpaces>17296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2024-11-11T05:51:00Z</dcterms:created>
  <dc:creator>Днс</dc:creator>
  <cp:lastModifiedBy>bosam</cp:lastModifiedBy>
  <cp:lastPrinted>2020-10-01T10:31:00Z</cp:lastPrinted>
  <dcterms:modified xsi:type="dcterms:W3CDTF">2024-11-13T13:31:59Z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D8F88C7EE9B245CC96831658DCB745AC_12</vt:lpwstr>
  </property>
</Properties>
</file>